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19"/>
        <w:gridCol w:w="7169"/>
      </w:tblGrid>
      <w:tr w:rsidR="00875278" w:rsidRPr="00C36667" w14:paraId="74AE98B0" w14:textId="77777777" w:rsidTr="00C44EBC">
        <w:tc>
          <w:tcPr>
            <w:tcW w:w="2119" w:type="dxa"/>
          </w:tcPr>
          <w:p w14:paraId="49623215" w14:textId="77777777" w:rsidR="00875278" w:rsidRPr="000A1EBF" w:rsidRDefault="00875278" w:rsidP="000A1EBF">
            <w:pPr>
              <w:pStyle w:val="ListParagraph"/>
              <w:numPr>
                <w:ilvl w:val="0"/>
                <w:numId w:val="22"/>
              </w:numPr>
              <w:spacing w:line="360" w:lineRule="auto"/>
              <w:rPr>
                <w:rFonts w:ascii="Calibri" w:hAnsi="Calibri"/>
                <w:b/>
              </w:rPr>
            </w:pPr>
            <w:r w:rsidRPr="000A1EBF">
              <w:rPr>
                <w:rFonts w:ascii="Calibri" w:hAnsi="Calibri"/>
                <w:b/>
              </w:rPr>
              <w:t>Context</w:t>
            </w:r>
          </w:p>
          <w:p w14:paraId="3BC5C704" w14:textId="77777777" w:rsidR="00875278" w:rsidRDefault="00875278" w:rsidP="009A2AD8">
            <w:pPr>
              <w:spacing w:line="360" w:lineRule="auto"/>
              <w:rPr>
                <w:rFonts w:ascii="Calibri" w:hAnsi="Calibri"/>
                <w:b/>
              </w:rPr>
            </w:pPr>
          </w:p>
          <w:p w14:paraId="57330C95" w14:textId="77777777" w:rsidR="00875278" w:rsidRDefault="00875278" w:rsidP="009A2AD8">
            <w:pPr>
              <w:spacing w:line="360" w:lineRule="auto"/>
              <w:rPr>
                <w:rFonts w:ascii="Calibri" w:hAnsi="Calibri"/>
                <w:b/>
              </w:rPr>
            </w:pPr>
          </w:p>
          <w:p w14:paraId="43831761" w14:textId="3ABDABD2" w:rsidR="00875278" w:rsidRDefault="00875278" w:rsidP="009A2AD8">
            <w:pPr>
              <w:spacing w:line="360" w:lineRule="auto"/>
              <w:rPr>
                <w:rFonts w:ascii="Calibri" w:hAnsi="Calibri"/>
                <w:b/>
              </w:rPr>
            </w:pPr>
          </w:p>
        </w:tc>
        <w:tc>
          <w:tcPr>
            <w:tcW w:w="7169" w:type="dxa"/>
          </w:tcPr>
          <w:p w14:paraId="073B8BD5" w14:textId="77777777" w:rsidR="00875278" w:rsidRPr="00A136C3" w:rsidRDefault="00875278" w:rsidP="009A2AD8">
            <w:pPr>
              <w:spacing w:line="360" w:lineRule="auto"/>
              <w:rPr>
                <w:rFonts w:ascii="Calibri" w:hAnsi="Calibri" w:cs="Arial"/>
                <w:color w:val="000000"/>
                <w:spacing w:val="-4"/>
                <w:lang w:val="en-GB"/>
              </w:rPr>
            </w:pPr>
            <w:r>
              <w:rPr>
                <w:rFonts w:ascii="Calibri" w:hAnsi="Calibri" w:cs="Arial"/>
                <w:color w:val="000000"/>
                <w:spacing w:val="-4"/>
                <w:lang w:val="en-GB"/>
              </w:rPr>
              <w:t>S</w:t>
            </w:r>
            <w:r w:rsidRPr="00A136C3">
              <w:rPr>
                <w:rFonts w:ascii="Calibri" w:hAnsi="Calibri" w:cs="Arial"/>
                <w:color w:val="000000"/>
                <w:spacing w:val="-4"/>
                <w:lang w:val="en-GB"/>
              </w:rPr>
              <w:t xml:space="preserve">ometimes things don't go as planned, and you might feel dissatisfied with certain aspects of your housing experience. We want to assure you that we take all feedback seriously and are committed to resolving any concerns you may have.   </w:t>
            </w:r>
          </w:p>
          <w:p w14:paraId="127019F6" w14:textId="77777777" w:rsidR="00875278" w:rsidRDefault="00875278" w:rsidP="009A2AD8">
            <w:pPr>
              <w:spacing w:line="360" w:lineRule="auto"/>
              <w:rPr>
                <w:rFonts w:ascii="Calibri" w:hAnsi="Calibri" w:cs="Arial"/>
                <w:color w:val="000000"/>
                <w:spacing w:val="-4"/>
                <w:lang w:val="en-GB"/>
              </w:rPr>
            </w:pPr>
          </w:p>
          <w:p w14:paraId="58E92822" w14:textId="77777777" w:rsidR="00875278" w:rsidRPr="00875278" w:rsidRDefault="00875278" w:rsidP="009A2AD8">
            <w:pPr>
              <w:spacing w:line="360" w:lineRule="auto"/>
              <w:rPr>
                <w:rFonts w:ascii="Calibri" w:hAnsi="Calibri" w:cs="Arial"/>
                <w:color w:val="000000"/>
                <w:spacing w:val="-4"/>
                <w:lang w:val="en-GB"/>
              </w:rPr>
            </w:pPr>
            <w:r w:rsidRPr="00875278">
              <w:rPr>
                <w:rFonts w:ascii="Calibri" w:hAnsi="Calibri" w:cs="Arial"/>
                <w:color w:val="000000"/>
                <w:spacing w:val="-4"/>
                <w:lang w:val="en-GB"/>
              </w:rPr>
              <w:t xml:space="preserve">We are committed to providing a high-quality service to residents and others who access our service. We recognise that while most concerns can be resolved quickly and easily, occasionally a formal process is needed. We welcome suggestions and comments from residents, their families and representatives, to help improve the services we provide. Feedback gives us the opportunity to learn about our strengths, understand our weaknesses and is key to ensuring that we consistently meet a high standard of service. </w:t>
            </w:r>
          </w:p>
          <w:p w14:paraId="03B57BEB" w14:textId="77777777" w:rsidR="00875278" w:rsidRPr="00875278" w:rsidRDefault="00875278" w:rsidP="009A2AD8">
            <w:pPr>
              <w:spacing w:line="360" w:lineRule="auto"/>
              <w:rPr>
                <w:rFonts w:ascii="Calibri" w:hAnsi="Calibri" w:cs="Arial"/>
                <w:color w:val="000000"/>
                <w:spacing w:val="-4"/>
                <w:lang w:val="en-GB"/>
              </w:rPr>
            </w:pPr>
            <w:r w:rsidRPr="00875278">
              <w:rPr>
                <w:rFonts w:ascii="Calibri" w:hAnsi="Calibri" w:cs="Arial"/>
                <w:color w:val="000000"/>
                <w:spacing w:val="-4"/>
                <w:lang w:val="en-GB"/>
              </w:rPr>
              <w:br/>
              <w:t xml:space="preserve">This policy aims to: </w:t>
            </w:r>
          </w:p>
          <w:p w14:paraId="645F987F" w14:textId="77777777" w:rsidR="00875278" w:rsidRPr="00875278" w:rsidRDefault="00875278" w:rsidP="009A2AD8">
            <w:pPr>
              <w:numPr>
                <w:ilvl w:val="0"/>
                <w:numId w:val="13"/>
              </w:numPr>
              <w:spacing w:line="360" w:lineRule="auto"/>
              <w:rPr>
                <w:rFonts w:ascii="Calibri" w:hAnsi="Calibri" w:cs="Arial"/>
                <w:color w:val="000000"/>
                <w:spacing w:val="-4"/>
                <w:lang w:val="en-GB"/>
              </w:rPr>
            </w:pPr>
            <w:r w:rsidRPr="00875278">
              <w:rPr>
                <w:rFonts w:ascii="Calibri" w:hAnsi="Calibri" w:cs="Arial"/>
                <w:color w:val="000000"/>
                <w:spacing w:val="-4"/>
                <w:lang w:val="en-GB"/>
              </w:rPr>
              <w:t xml:space="preserve">ensure that all complaints are handled promptly, fairly, consistently and confidentially (in line with data protection regulations) </w:t>
            </w:r>
          </w:p>
          <w:p w14:paraId="426A2DD5" w14:textId="7A76187D" w:rsidR="00875278" w:rsidRPr="00875278" w:rsidRDefault="00875278" w:rsidP="009A2AD8">
            <w:pPr>
              <w:numPr>
                <w:ilvl w:val="0"/>
                <w:numId w:val="13"/>
              </w:numPr>
              <w:spacing w:line="360" w:lineRule="auto"/>
              <w:rPr>
                <w:rFonts w:ascii="Calibri" w:hAnsi="Calibri" w:cs="Arial"/>
                <w:i/>
                <w:color w:val="000000"/>
                <w:spacing w:val="-4"/>
                <w:lang w:val="en-GB"/>
              </w:rPr>
            </w:pPr>
            <w:r w:rsidRPr="00875278">
              <w:rPr>
                <w:rFonts w:ascii="Calibri" w:hAnsi="Calibri" w:cs="Arial"/>
                <w:color w:val="000000"/>
                <w:spacing w:val="-4"/>
                <w:lang w:val="en-GB"/>
              </w:rPr>
              <w:t xml:space="preserve">be clear about who is responsible for complaints at each stage, ensuring that designated individuals are not the subject of the complaint and that, as the complaint is escalated, it is dealt with by a more senior member of the Society.  </w:t>
            </w:r>
          </w:p>
          <w:p w14:paraId="7E6D1B38" w14:textId="77777777" w:rsidR="00875278" w:rsidRPr="00875278" w:rsidRDefault="00875278" w:rsidP="009A2AD8">
            <w:pPr>
              <w:numPr>
                <w:ilvl w:val="0"/>
                <w:numId w:val="13"/>
              </w:numPr>
              <w:spacing w:line="360" w:lineRule="auto"/>
              <w:rPr>
                <w:rFonts w:ascii="Calibri" w:hAnsi="Calibri" w:cs="Arial"/>
                <w:i/>
                <w:color w:val="000000"/>
                <w:spacing w:val="-4"/>
                <w:lang w:val="en-GB"/>
              </w:rPr>
            </w:pPr>
            <w:r w:rsidRPr="00875278">
              <w:rPr>
                <w:rFonts w:ascii="Calibri" w:hAnsi="Calibri" w:cs="Arial"/>
                <w:color w:val="000000"/>
                <w:spacing w:val="-4"/>
                <w:lang w:val="en-GB"/>
              </w:rPr>
              <w:t xml:space="preserve">ensure records are kept of all complaints and prompt review of their handling </w:t>
            </w:r>
            <w:proofErr w:type="gramStart"/>
            <w:r w:rsidRPr="00875278">
              <w:rPr>
                <w:rFonts w:ascii="Calibri" w:hAnsi="Calibri" w:cs="Arial"/>
                <w:color w:val="000000"/>
                <w:spacing w:val="-4"/>
                <w:lang w:val="en-GB"/>
              </w:rPr>
              <w:t>in order to</w:t>
            </w:r>
            <w:proofErr w:type="gramEnd"/>
            <w:r w:rsidRPr="00875278">
              <w:rPr>
                <w:rFonts w:ascii="Calibri" w:hAnsi="Calibri" w:cs="Arial"/>
                <w:color w:val="000000"/>
                <w:spacing w:val="-4"/>
                <w:lang w:val="en-GB"/>
              </w:rPr>
              <w:t xml:space="preserve"> drive improvement</w:t>
            </w:r>
          </w:p>
          <w:p w14:paraId="3ABA2130" w14:textId="77777777" w:rsidR="00875278" w:rsidRPr="00875278" w:rsidRDefault="00875278" w:rsidP="009A2AD8">
            <w:pPr>
              <w:numPr>
                <w:ilvl w:val="0"/>
                <w:numId w:val="13"/>
              </w:numPr>
              <w:spacing w:line="360" w:lineRule="auto"/>
              <w:rPr>
                <w:rFonts w:ascii="Calibri" w:hAnsi="Calibri" w:cs="Arial"/>
                <w:i/>
                <w:color w:val="000000"/>
                <w:spacing w:val="-4"/>
                <w:lang w:val="en-GB"/>
              </w:rPr>
            </w:pPr>
            <w:r w:rsidRPr="00875278">
              <w:rPr>
                <w:rFonts w:ascii="Calibri" w:hAnsi="Calibri" w:cs="Arial"/>
                <w:color w:val="000000"/>
                <w:spacing w:val="-4"/>
                <w:lang w:val="en-GB"/>
              </w:rPr>
              <w:lastRenderedPageBreak/>
              <w:t>ensure details of complaints are provided to residents and included in our annual report.</w:t>
            </w:r>
          </w:p>
          <w:p w14:paraId="1198135E" w14:textId="77777777" w:rsidR="00875278" w:rsidRPr="00875278" w:rsidRDefault="00875278" w:rsidP="009A2AD8">
            <w:pPr>
              <w:numPr>
                <w:ilvl w:val="0"/>
                <w:numId w:val="13"/>
              </w:numPr>
              <w:spacing w:line="360" w:lineRule="auto"/>
              <w:rPr>
                <w:rFonts w:ascii="Calibri" w:hAnsi="Calibri" w:cs="Arial"/>
                <w:color w:val="000000"/>
                <w:spacing w:val="-4"/>
                <w:lang w:val="en-GB"/>
              </w:rPr>
            </w:pPr>
            <w:r w:rsidRPr="00875278">
              <w:rPr>
                <w:rFonts w:ascii="Calibri" w:hAnsi="Calibri" w:cs="Arial"/>
                <w:color w:val="000000"/>
                <w:spacing w:val="-4"/>
                <w:lang w:val="en-GB"/>
              </w:rPr>
              <w:t>‘</w:t>
            </w:r>
            <w:proofErr w:type="gramStart"/>
            <w:r w:rsidRPr="00875278">
              <w:rPr>
                <w:rFonts w:ascii="Calibri" w:hAnsi="Calibri" w:cs="Arial"/>
                <w:color w:val="000000"/>
                <w:spacing w:val="-4"/>
                <w:lang w:val="en-GB"/>
              </w:rPr>
              <w:t>put</w:t>
            </w:r>
            <w:proofErr w:type="gramEnd"/>
            <w:r w:rsidRPr="00875278">
              <w:rPr>
                <w:rFonts w:ascii="Calibri" w:hAnsi="Calibri" w:cs="Arial"/>
                <w:color w:val="000000"/>
                <w:spacing w:val="-4"/>
                <w:lang w:val="en-GB"/>
              </w:rPr>
              <w:t xml:space="preserve"> things right’ where a complaint identifies that we have failed to deliver a service to the expected standard.</w:t>
            </w:r>
          </w:p>
          <w:p w14:paraId="122BCA54" w14:textId="77777777" w:rsidR="00875278" w:rsidRDefault="00875278" w:rsidP="009A2AD8">
            <w:pPr>
              <w:spacing w:line="360" w:lineRule="auto"/>
              <w:rPr>
                <w:rFonts w:ascii="Calibri" w:hAnsi="Calibri" w:cs="Arial"/>
                <w:b/>
                <w:color w:val="000000"/>
                <w:spacing w:val="-4"/>
                <w:lang w:val="en-GB"/>
              </w:rPr>
            </w:pPr>
          </w:p>
          <w:p w14:paraId="6406F496" w14:textId="5AA2D37B" w:rsidR="00BC32C2" w:rsidRDefault="00BC32C2" w:rsidP="00BC32C2">
            <w:pPr>
              <w:spacing w:line="360" w:lineRule="auto"/>
              <w:rPr>
                <w:rFonts w:ascii="Calibri" w:hAnsi="Calibri" w:cs="Arial"/>
                <w:color w:val="000000"/>
                <w:spacing w:val="-4"/>
              </w:rPr>
            </w:pPr>
            <w:r>
              <w:rPr>
                <w:rFonts w:ascii="Calibri" w:hAnsi="Calibri" w:cs="Arial"/>
                <w:color w:val="000000"/>
                <w:spacing w:val="-4"/>
              </w:rPr>
              <w:t xml:space="preserve">The Objective of our Complaints </w:t>
            </w:r>
            <w:proofErr w:type="gramStart"/>
            <w:r>
              <w:rPr>
                <w:rFonts w:ascii="Calibri" w:hAnsi="Calibri" w:cs="Arial"/>
                <w:color w:val="000000"/>
                <w:spacing w:val="-4"/>
              </w:rPr>
              <w:t>p</w:t>
            </w:r>
            <w:r>
              <w:rPr>
                <w:rFonts w:ascii="Calibri" w:hAnsi="Calibri" w:cs="Arial"/>
                <w:color w:val="000000"/>
                <w:spacing w:val="-4"/>
              </w:rPr>
              <w:t xml:space="preserve">rocedure </w:t>
            </w:r>
            <w:r>
              <w:rPr>
                <w:rFonts w:ascii="Calibri" w:hAnsi="Calibri" w:cs="Arial"/>
                <w:color w:val="000000"/>
                <w:spacing w:val="-4"/>
              </w:rPr>
              <w:t xml:space="preserve"> is</w:t>
            </w:r>
            <w:proofErr w:type="gramEnd"/>
            <w:r>
              <w:rPr>
                <w:rFonts w:ascii="Calibri" w:hAnsi="Calibri" w:cs="Arial"/>
                <w:color w:val="000000"/>
                <w:spacing w:val="-4"/>
              </w:rPr>
              <w:t xml:space="preserve"> to:</w:t>
            </w:r>
          </w:p>
          <w:p w14:paraId="79E20E6F" w14:textId="77777777" w:rsidR="00BC32C2" w:rsidRPr="00BC32C2" w:rsidRDefault="00BC32C2" w:rsidP="00BC32C2">
            <w:pPr>
              <w:spacing w:line="360" w:lineRule="auto"/>
              <w:rPr>
                <w:rFonts w:ascii="Calibri" w:hAnsi="Calibri" w:cs="Arial"/>
                <w:color w:val="000000"/>
                <w:spacing w:val="-4"/>
              </w:rPr>
            </w:pPr>
            <w:r>
              <w:rPr>
                <w:rFonts w:ascii="Calibri" w:hAnsi="Calibri" w:cs="Arial"/>
                <w:color w:val="000000"/>
                <w:spacing w:val="-4"/>
              </w:rPr>
              <w:t xml:space="preserve">a) </w:t>
            </w:r>
            <w:r w:rsidRPr="00BC32C2">
              <w:rPr>
                <w:rFonts w:ascii="Calibri" w:hAnsi="Calibri" w:cs="Arial"/>
                <w:color w:val="000000"/>
                <w:spacing w:val="-4"/>
              </w:rPr>
              <w:t xml:space="preserve">have a collaborative and co-operative approach towards resolving complaints, working with colleagues across teams and </w:t>
            </w:r>
            <w:proofErr w:type="gramStart"/>
            <w:r w:rsidRPr="00BC32C2">
              <w:rPr>
                <w:rFonts w:ascii="Calibri" w:hAnsi="Calibri" w:cs="Arial"/>
                <w:color w:val="000000"/>
                <w:spacing w:val="-4"/>
              </w:rPr>
              <w:t>departments;</w:t>
            </w:r>
            <w:proofErr w:type="gramEnd"/>
            <w:r w:rsidRPr="00BC32C2">
              <w:rPr>
                <w:rFonts w:ascii="Calibri" w:hAnsi="Calibri" w:cs="Arial"/>
                <w:color w:val="000000"/>
                <w:spacing w:val="-4"/>
              </w:rPr>
              <w:t xml:space="preserve"> </w:t>
            </w:r>
          </w:p>
          <w:p w14:paraId="7050A066" w14:textId="77777777" w:rsidR="00BC32C2" w:rsidRPr="00BC32C2" w:rsidRDefault="00BC32C2" w:rsidP="00BC32C2">
            <w:pPr>
              <w:spacing w:line="360" w:lineRule="auto"/>
              <w:rPr>
                <w:rFonts w:ascii="Calibri" w:hAnsi="Calibri" w:cs="Arial"/>
                <w:color w:val="000000"/>
                <w:spacing w:val="-4"/>
              </w:rPr>
            </w:pPr>
            <w:r>
              <w:rPr>
                <w:rFonts w:ascii="Calibri" w:hAnsi="Calibri" w:cs="Arial"/>
                <w:color w:val="000000"/>
                <w:spacing w:val="-4"/>
              </w:rPr>
              <w:t xml:space="preserve">b) </w:t>
            </w:r>
            <w:r w:rsidRPr="00BC32C2">
              <w:rPr>
                <w:rFonts w:ascii="Calibri" w:hAnsi="Calibri" w:cs="Arial"/>
                <w:color w:val="000000"/>
                <w:spacing w:val="-4"/>
              </w:rPr>
              <w:t xml:space="preserve">take collective responsibility for any shortfalls identified through complaints, rather than blaming others; and </w:t>
            </w:r>
          </w:p>
          <w:p w14:paraId="2D81B4EF" w14:textId="133F36E4" w:rsidR="00BC32C2" w:rsidRDefault="00BC32C2" w:rsidP="00BC32C2">
            <w:pPr>
              <w:spacing w:line="360" w:lineRule="auto"/>
              <w:rPr>
                <w:rFonts w:ascii="Calibri" w:hAnsi="Calibri" w:cs="Arial"/>
                <w:color w:val="000000"/>
                <w:spacing w:val="-4"/>
              </w:rPr>
            </w:pPr>
            <w:r>
              <w:rPr>
                <w:rFonts w:ascii="Calibri" w:hAnsi="Calibri" w:cs="Arial"/>
                <w:color w:val="000000"/>
                <w:spacing w:val="-4"/>
              </w:rPr>
              <w:t xml:space="preserve">c) </w:t>
            </w:r>
            <w:r w:rsidRPr="00BC32C2">
              <w:rPr>
                <w:rFonts w:ascii="Calibri" w:hAnsi="Calibri" w:cs="Arial"/>
                <w:color w:val="000000"/>
                <w:spacing w:val="-4"/>
              </w:rPr>
              <w:t xml:space="preserve">act within the professional standards for engaging with complaints as set by </w:t>
            </w:r>
            <w:r>
              <w:rPr>
                <w:rFonts w:ascii="Calibri" w:hAnsi="Calibri" w:cs="Arial"/>
                <w:color w:val="000000"/>
                <w:spacing w:val="-4"/>
              </w:rPr>
              <w:t>the Housing Ombudsman</w:t>
            </w:r>
          </w:p>
          <w:p w14:paraId="010E53F6" w14:textId="77777777" w:rsidR="00BC32C2" w:rsidRPr="00875278" w:rsidRDefault="00BC32C2" w:rsidP="00BC32C2">
            <w:pPr>
              <w:spacing w:line="360" w:lineRule="auto"/>
              <w:rPr>
                <w:rFonts w:ascii="Calibri" w:hAnsi="Calibri" w:cs="Arial"/>
                <w:b/>
                <w:color w:val="000000"/>
                <w:spacing w:val="-4"/>
                <w:lang w:val="en-GB"/>
              </w:rPr>
            </w:pPr>
          </w:p>
          <w:p w14:paraId="25AB6BAE" w14:textId="37DFD5E8" w:rsidR="00875278" w:rsidRDefault="00875278" w:rsidP="00C44EBC">
            <w:pPr>
              <w:spacing w:line="360" w:lineRule="auto"/>
              <w:rPr>
                <w:rFonts w:ascii="Calibri" w:hAnsi="Calibri" w:cs="Arial"/>
                <w:color w:val="000000"/>
                <w:spacing w:val="-4"/>
                <w:lang w:val="en-GB"/>
              </w:rPr>
            </w:pPr>
            <w:r w:rsidRPr="00875278">
              <w:rPr>
                <w:rFonts w:ascii="Calibri" w:hAnsi="Calibri" w:cs="Arial"/>
                <w:color w:val="000000"/>
                <w:spacing w:val="-4"/>
                <w:lang w:val="en-GB"/>
              </w:rPr>
              <w:t>This Policy is intended to cover current and prospective residents and their representatives but, with the exclusions below</w:t>
            </w:r>
            <w:r>
              <w:rPr>
                <w:rFonts w:ascii="Calibri" w:hAnsi="Calibri" w:cs="Arial"/>
                <w:color w:val="000000"/>
                <w:spacing w:val="-4"/>
                <w:lang w:val="en-GB"/>
              </w:rPr>
              <w:t xml:space="preserve"> </w:t>
            </w:r>
            <w:r w:rsidRPr="00875278">
              <w:rPr>
                <w:rFonts w:ascii="Calibri" w:hAnsi="Calibri" w:cs="Arial"/>
                <w:color w:val="000000"/>
                <w:spacing w:val="-4"/>
                <w:lang w:val="en-GB"/>
              </w:rPr>
              <w:t xml:space="preserve">also applies to any stakeholder who wishes to make a complaint about our Society. </w:t>
            </w:r>
          </w:p>
          <w:p w14:paraId="34FDAF70" w14:textId="467F88AF" w:rsidR="00875278" w:rsidRPr="00875278" w:rsidRDefault="00875278" w:rsidP="009A2AD8">
            <w:pPr>
              <w:spacing w:line="360" w:lineRule="auto"/>
              <w:rPr>
                <w:rFonts w:ascii="Calibri" w:hAnsi="Calibri" w:cs="Arial"/>
                <w:color w:val="000000"/>
                <w:spacing w:val="-4"/>
                <w:lang w:val="en-GB"/>
              </w:rPr>
            </w:pPr>
            <w:r w:rsidRPr="00875278">
              <w:rPr>
                <w:rFonts w:ascii="Calibri" w:hAnsi="Calibri" w:cs="Arial"/>
                <w:color w:val="000000"/>
                <w:spacing w:val="-4"/>
                <w:lang w:val="en-GB"/>
              </w:rPr>
              <w:t xml:space="preserve">Complaints should be made as soon after the event as possible (or came to the attention of the complainant), and ideally within 12 months. </w:t>
            </w:r>
          </w:p>
          <w:p w14:paraId="03403B00" w14:textId="77777777" w:rsidR="00875278" w:rsidRPr="00875278" w:rsidRDefault="00875278" w:rsidP="009A2AD8">
            <w:pPr>
              <w:spacing w:line="360" w:lineRule="auto"/>
              <w:rPr>
                <w:rFonts w:ascii="Calibri" w:hAnsi="Calibri" w:cs="Arial"/>
                <w:color w:val="000000"/>
                <w:spacing w:val="-4"/>
                <w:lang w:val="en-GB"/>
              </w:rPr>
            </w:pPr>
          </w:p>
          <w:p w14:paraId="52242446" w14:textId="77777777" w:rsidR="00875278" w:rsidRPr="00875278" w:rsidRDefault="00875278" w:rsidP="009A2AD8">
            <w:pPr>
              <w:spacing w:line="360" w:lineRule="auto"/>
              <w:rPr>
                <w:rFonts w:ascii="Calibri" w:hAnsi="Calibri" w:cs="Arial"/>
                <w:color w:val="000000"/>
                <w:spacing w:val="-4"/>
                <w:lang w:val="en-GB"/>
              </w:rPr>
            </w:pPr>
            <w:r w:rsidRPr="00875278">
              <w:rPr>
                <w:rFonts w:ascii="Calibri" w:hAnsi="Calibri" w:cs="Arial"/>
                <w:color w:val="000000"/>
                <w:spacing w:val="-4"/>
                <w:lang w:val="en-GB"/>
              </w:rPr>
              <w:t>If the complainant expresses a desired outcome that we believe to be unreasonable, we will explain our position at the outset, while continuing to investigate.</w:t>
            </w:r>
          </w:p>
          <w:p w14:paraId="7347B50A" w14:textId="33E8D810" w:rsidR="00875278" w:rsidRPr="00875278" w:rsidRDefault="00875278" w:rsidP="009A2AD8">
            <w:pPr>
              <w:spacing w:line="360" w:lineRule="auto"/>
              <w:rPr>
                <w:rFonts w:ascii="Calibri" w:hAnsi="Calibri" w:cs="Arial"/>
                <w:color w:val="000000"/>
                <w:spacing w:val="-4"/>
                <w:lang w:val="en-GB"/>
              </w:rPr>
            </w:pPr>
            <w:r w:rsidRPr="00875278">
              <w:rPr>
                <w:rFonts w:ascii="Calibri" w:hAnsi="Calibri" w:cs="Arial"/>
                <w:color w:val="000000"/>
                <w:spacing w:val="-4"/>
                <w:lang w:val="en-GB"/>
              </w:rPr>
              <w:t xml:space="preserve"> </w:t>
            </w:r>
          </w:p>
          <w:p w14:paraId="605ABF78" w14:textId="3106FF42" w:rsidR="00875278" w:rsidRDefault="00875278" w:rsidP="009A2AD8">
            <w:pPr>
              <w:spacing w:line="360" w:lineRule="auto"/>
              <w:rPr>
                <w:rFonts w:ascii="Calibri" w:hAnsi="Calibri" w:cs="Arial"/>
                <w:color w:val="000000"/>
                <w:spacing w:val="-4"/>
                <w:lang w:val="en-GB"/>
              </w:rPr>
            </w:pPr>
            <w:r w:rsidRPr="00875278">
              <w:rPr>
                <w:rFonts w:ascii="Calibri" w:hAnsi="Calibri" w:cs="Arial"/>
                <w:color w:val="000000"/>
                <w:spacing w:val="-4"/>
                <w:lang w:val="en-GB"/>
              </w:rPr>
              <w:t>Where there is doubt about which policy is applicable, the</w:t>
            </w:r>
            <w:r>
              <w:rPr>
                <w:rFonts w:ascii="Calibri" w:hAnsi="Calibri" w:cs="Arial"/>
                <w:color w:val="000000"/>
                <w:spacing w:val="-4"/>
                <w:lang w:val="en-GB"/>
              </w:rPr>
              <w:t xml:space="preserve"> CEO</w:t>
            </w:r>
            <w:r w:rsidRPr="00875278">
              <w:rPr>
                <w:rFonts w:ascii="Calibri" w:hAnsi="Calibri" w:cs="Arial"/>
                <w:color w:val="000000"/>
                <w:spacing w:val="-4"/>
                <w:lang w:val="en-GB"/>
              </w:rPr>
              <w:t xml:space="preserve"> will </w:t>
            </w:r>
            <w:proofErr w:type="gramStart"/>
            <w:r w:rsidRPr="00875278">
              <w:rPr>
                <w:rFonts w:ascii="Calibri" w:hAnsi="Calibri" w:cs="Arial"/>
                <w:color w:val="000000"/>
                <w:spacing w:val="-4"/>
                <w:lang w:val="en-GB"/>
              </w:rPr>
              <w:t>make a decision</w:t>
            </w:r>
            <w:proofErr w:type="gramEnd"/>
            <w:r w:rsidRPr="00875278">
              <w:rPr>
                <w:rFonts w:ascii="Calibri" w:hAnsi="Calibri" w:cs="Arial"/>
                <w:color w:val="000000"/>
                <w:spacing w:val="-4"/>
                <w:lang w:val="en-GB"/>
              </w:rPr>
              <w:t xml:space="preserve">. </w:t>
            </w:r>
          </w:p>
          <w:p w14:paraId="1724AA86" w14:textId="77777777" w:rsidR="00875278" w:rsidRDefault="00875278" w:rsidP="009A2AD8">
            <w:pPr>
              <w:spacing w:line="360" w:lineRule="auto"/>
              <w:rPr>
                <w:rFonts w:ascii="Calibri" w:hAnsi="Calibri" w:cs="Arial"/>
                <w:color w:val="000000"/>
                <w:spacing w:val="-4"/>
              </w:rPr>
            </w:pPr>
          </w:p>
        </w:tc>
      </w:tr>
      <w:tr w:rsidR="00A136C3" w:rsidRPr="00C36667" w14:paraId="7B5C0A27" w14:textId="77777777" w:rsidTr="00C44EBC">
        <w:tc>
          <w:tcPr>
            <w:tcW w:w="2119" w:type="dxa"/>
          </w:tcPr>
          <w:p w14:paraId="069FB1F5" w14:textId="7526659F" w:rsidR="00A136C3" w:rsidRPr="000A1EBF" w:rsidRDefault="00A136C3" w:rsidP="000A1EBF">
            <w:pPr>
              <w:pStyle w:val="ListParagraph"/>
              <w:numPr>
                <w:ilvl w:val="0"/>
                <w:numId w:val="22"/>
              </w:numPr>
              <w:spacing w:line="360" w:lineRule="auto"/>
              <w:rPr>
                <w:rFonts w:ascii="Calibri" w:hAnsi="Calibri"/>
                <w:b/>
              </w:rPr>
            </w:pPr>
            <w:r w:rsidRPr="000A1EBF">
              <w:rPr>
                <w:rFonts w:ascii="Calibri" w:hAnsi="Calibri"/>
                <w:b/>
              </w:rPr>
              <w:lastRenderedPageBreak/>
              <w:t>What is a complaint?</w:t>
            </w:r>
          </w:p>
        </w:tc>
        <w:tc>
          <w:tcPr>
            <w:tcW w:w="7169" w:type="dxa"/>
          </w:tcPr>
          <w:p w14:paraId="0CD688A0" w14:textId="395D5004" w:rsidR="00A136C3" w:rsidRPr="00DB36F0" w:rsidRDefault="00A136C3" w:rsidP="009A2AD8">
            <w:pPr>
              <w:spacing w:line="360" w:lineRule="auto"/>
              <w:rPr>
                <w:rFonts w:ascii="Calibri" w:hAnsi="Calibri" w:cs="Arial"/>
                <w:i/>
                <w:iCs/>
                <w:color w:val="000000"/>
                <w:spacing w:val="-4"/>
              </w:rPr>
            </w:pPr>
            <w:r>
              <w:rPr>
                <w:rFonts w:ascii="Calibri" w:hAnsi="Calibri" w:cs="Arial"/>
                <w:color w:val="000000"/>
                <w:spacing w:val="-4"/>
              </w:rPr>
              <w:t xml:space="preserve">The Housing Ombudsman defines a complaint as </w:t>
            </w:r>
            <w:r w:rsidRPr="00DB36F0">
              <w:rPr>
                <w:rFonts w:ascii="Calibri" w:hAnsi="Calibri" w:cs="Arial"/>
                <w:i/>
                <w:iCs/>
                <w:color w:val="000000"/>
                <w:spacing w:val="-4"/>
              </w:rPr>
              <w:t>“an expression of dissatisfaction, however made, about the standard of service, actions or lack of action by the landlord, its own staff, or those acting on its behalf, affecting a resident or group of residents.”</w:t>
            </w:r>
          </w:p>
          <w:p w14:paraId="0C01CA30" w14:textId="77777777" w:rsidR="00A136C3" w:rsidRDefault="00A136C3" w:rsidP="009A2AD8">
            <w:pPr>
              <w:spacing w:line="360" w:lineRule="auto"/>
              <w:rPr>
                <w:rFonts w:ascii="Calibri" w:hAnsi="Calibri" w:cs="Arial"/>
                <w:color w:val="000000"/>
                <w:spacing w:val="-4"/>
              </w:rPr>
            </w:pPr>
          </w:p>
          <w:p w14:paraId="13C69B6E" w14:textId="747B43AA" w:rsidR="005F049E" w:rsidRDefault="005F049E" w:rsidP="009A2AD8">
            <w:pPr>
              <w:spacing w:line="360" w:lineRule="auto"/>
              <w:rPr>
                <w:rFonts w:ascii="Calibri" w:hAnsi="Calibri" w:cs="Arial"/>
                <w:color w:val="000000"/>
                <w:spacing w:val="-4"/>
                <w:lang w:val="en-GB"/>
              </w:rPr>
            </w:pPr>
            <w:r>
              <w:rPr>
                <w:rFonts w:ascii="Calibri" w:hAnsi="Calibri" w:cs="Arial"/>
                <w:color w:val="000000"/>
                <w:spacing w:val="-4"/>
                <w:lang w:val="en-GB"/>
              </w:rPr>
              <w:t xml:space="preserve">We </w:t>
            </w:r>
            <w:r w:rsidRPr="005F049E">
              <w:rPr>
                <w:rFonts w:ascii="Calibri" w:hAnsi="Calibri" w:cs="Arial"/>
                <w:color w:val="000000"/>
                <w:spacing w:val="-4"/>
                <w:lang w:val="en-GB"/>
              </w:rPr>
              <w:t xml:space="preserve">recognise that the word </w:t>
            </w:r>
            <w:r>
              <w:rPr>
                <w:rFonts w:ascii="Calibri" w:hAnsi="Calibri" w:cs="Arial"/>
                <w:color w:val="000000"/>
                <w:spacing w:val="-4"/>
                <w:lang w:val="en-GB"/>
              </w:rPr>
              <w:t>‘</w:t>
            </w:r>
            <w:r w:rsidRPr="005F049E">
              <w:rPr>
                <w:rFonts w:ascii="Calibri" w:hAnsi="Calibri" w:cs="Arial"/>
                <w:color w:val="000000"/>
                <w:spacing w:val="-4"/>
                <w:lang w:val="en-GB"/>
              </w:rPr>
              <w:t>complaint</w:t>
            </w:r>
            <w:r>
              <w:rPr>
                <w:rFonts w:ascii="Calibri" w:hAnsi="Calibri" w:cs="Arial"/>
                <w:color w:val="000000"/>
                <w:spacing w:val="-4"/>
                <w:lang w:val="en-GB"/>
              </w:rPr>
              <w:t>’</w:t>
            </w:r>
            <w:r w:rsidRPr="005F049E">
              <w:rPr>
                <w:rFonts w:ascii="Calibri" w:hAnsi="Calibri" w:cs="Arial"/>
                <w:color w:val="000000"/>
                <w:spacing w:val="-4"/>
                <w:lang w:val="en-GB"/>
              </w:rPr>
              <w:t xml:space="preserve"> does not have to be used </w:t>
            </w:r>
            <w:proofErr w:type="gramStart"/>
            <w:r w:rsidRPr="005F049E">
              <w:rPr>
                <w:rFonts w:ascii="Calibri" w:hAnsi="Calibri" w:cs="Arial"/>
                <w:color w:val="000000"/>
                <w:spacing w:val="-4"/>
                <w:lang w:val="en-GB"/>
              </w:rPr>
              <w:t>in order for</w:t>
            </w:r>
            <w:proofErr w:type="gramEnd"/>
            <w:r w:rsidRPr="005F049E">
              <w:rPr>
                <w:rFonts w:ascii="Calibri" w:hAnsi="Calibri" w:cs="Arial"/>
                <w:color w:val="000000"/>
                <w:spacing w:val="-4"/>
                <w:lang w:val="en-GB"/>
              </w:rPr>
              <w:t xml:space="preserve"> it to be treated as such. </w:t>
            </w:r>
          </w:p>
          <w:p w14:paraId="714E0085" w14:textId="77777777" w:rsidR="005F049E" w:rsidRDefault="005F049E" w:rsidP="009A2AD8">
            <w:pPr>
              <w:spacing w:line="360" w:lineRule="auto"/>
              <w:rPr>
                <w:rFonts w:ascii="Calibri" w:hAnsi="Calibri" w:cs="Arial"/>
                <w:color w:val="000000"/>
                <w:spacing w:val="-4"/>
                <w:lang w:val="en-GB"/>
              </w:rPr>
            </w:pPr>
          </w:p>
          <w:p w14:paraId="264A529A" w14:textId="1FC0BE13" w:rsidR="005F049E" w:rsidRPr="005F049E" w:rsidRDefault="005F049E" w:rsidP="009A2AD8">
            <w:pPr>
              <w:spacing w:line="360" w:lineRule="auto"/>
              <w:rPr>
                <w:rFonts w:ascii="Calibri" w:hAnsi="Calibri" w:cs="Arial"/>
                <w:color w:val="000000"/>
                <w:spacing w:val="-4"/>
                <w:lang w:val="en-GB"/>
              </w:rPr>
            </w:pPr>
            <w:r w:rsidRPr="005F049E">
              <w:rPr>
                <w:rFonts w:ascii="Calibri" w:hAnsi="Calibri" w:cs="Arial"/>
                <w:color w:val="000000"/>
                <w:spacing w:val="-4"/>
                <w:lang w:val="en-GB"/>
              </w:rPr>
              <w:t xml:space="preserve">Aside from the Exclusions given </w:t>
            </w:r>
            <w:r>
              <w:rPr>
                <w:rFonts w:ascii="Calibri" w:hAnsi="Calibri" w:cs="Arial"/>
                <w:color w:val="000000"/>
                <w:spacing w:val="-4"/>
                <w:lang w:val="en-GB"/>
              </w:rPr>
              <w:t>below</w:t>
            </w:r>
            <w:r w:rsidRPr="005F049E">
              <w:rPr>
                <w:rFonts w:ascii="Calibri" w:hAnsi="Calibri" w:cs="Arial"/>
                <w:color w:val="000000"/>
                <w:spacing w:val="-4"/>
                <w:lang w:val="en-GB"/>
              </w:rPr>
              <w:t xml:space="preserve">, Abbeyfield will treat any ‘expression of dissatisfaction’ as a complaint under this policy to ensure the identified issue is investigated and responded to appropriately. Where necessary, we will ensure individuals are aware that complaints are viewed positively and are welcomed by the organisation as an opportunity to improve. </w:t>
            </w:r>
          </w:p>
          <w:p w14:paraId="48201348" w14:textId="7889B1F2" w:rsidR="005F049E" w:rsidRPr="00A136C3" w:rsidRDefault="005F049E" w:rsidP="009A2AD8">
            <w:pPr>
              <w:spacing w:line="360" w:lineRule="auto"/>
              <w:rPr>
                <w:rFonts w:ascii="Calibri" w:hAnsi="Calibri" w:cs="Arial"/>
                <w:color w:val="000000"/>
                <w:spacing w:val="-4"/>
                <w:lang w:val="en-GB"/>
              </w:rPr>
            </w:pPr>
            <w:r w:rsidRPr="005F049E">
              <w:rPr>
                <w:rFonts w:ascii="Calibri" w:hAnsi="Calibri" w:cs="Arial"/>
                <w:color w:val="000000"/>
                <w:spacing w:val="-4"/>
                <w:lang w:val="en-GB"/>
              </w:rPr>
              <w:t xml:space="preserve"> </w:t>
            </w:r>
          </w:p>
          <w:p w14:paraId="0BF6C7AC" w14:textId="49F33012" w:rsidR="00A136C3" w:rsidRDefault="00A136C3" w:rsidP="009A2AD8">
            <w:pPr>
              <w:spacing w:line="360" w:lineRule="auto"/>
              <w:rPr>
                <w:rFonts w:ascii="Calibri" w:hAnsi="Calibri" w:cs="Arial"/>
                <w:color w:val="000000"/>
                <w:spacing w:val="-4"/>
                <w:lang w:val="en-GB"/>
              </w:rPr>
            </w:pPr>
            <w:r w:rsidRPr="00A136C3">
              <w:rPr>
                <w:rFonts w:ascii="Calibri" w:hAnsi="Calibri" w:cs="Arial"/>
                <w:color w:val="000000"/>
                <w:spacing w:val="-4"/>
                <w:lang w:val="en-GB"/>
              </w:rPr>
              <w:t xml:space="preserve">Your feedback is valuable to us and helps us to continuously improve our services and ensure a positive living experience for all our residents. </w:t>
            </w:r>
          </w:p>
          <w:p w14:paraId="47BC5FC3" w14:textId="77777777" w:rsidR="00BC32C2" w:rsidRPr="00A136C3" w:rsidRDefault="00BC32C2" w:rsidP="009A2AD8">
            <w:pPr>
              <w:spacing w:line="360" w:lineRule="auto"/>
              <w:rPr>
                <w:rFonts w:ascii="Calibri" w:hAnsi="Calibri" w:cs="Arial"/>
                <w:color w:val="000000"/>
                <w:spacing w:val="-4"/>
                <w:lang w:val="en-GB"/>
              </w:rPr>
            </w:pPr>
          </w:p>
          <w:p w14:paraId="377AC172" w14:textId="50DA8F7D" w:rsidR="00A136C3" w:rsidRDefault="00BC32C2" w:rsidP="00BC32C2">
            <w:pPr>
              <w:spacing w:line="360" w:lineRule="auto"/>
              <w:rPr>
                <w:rFonts w:ascii="Calibri" w:hAnsi="Calibri" w:cs="Arial"/>
                <w:color w:val="000000"/>
                <w:spacing w:val="-4"/>
              </w:rPr>
            </w:pPr>
            <w:r>
              <w:rPr>
                <w:rFonts w:ascii="Calibri" w:hAnsi="Calibri" w:cs="Arial"/>
                <w:color w:val="000000"/>
                <w:spacing w:val="-4"/>
              </w:rPr>
              <w:t xml:space="preserve"> </w:t>
            </w:r>
          </w:p>
        </w:tc>
      </w:tr>
      <w:tr w:rsidR="005F049E" w:rsidRPr="00C36667" w14:paraId="724E0881" w14:textId="77777777" w:rsidTr="00C44EBC">
        <w:tc>
          <w:tcPr>
            <w:tcW w:w="2119" w:type="dxa"/>
          </w:tcPr>
          <w:p w14:paraId="2658E9CA" w14:textId="224C5BF2" w:rsidR="005F049E" w:rsidRPr="000A1EBF" w:rsidRDefault="005F049E" w:rsidP="000A1EBF">
            <w:pPr>
              <w:pStyle w:val="ListParagraph"/>
              <w:numPr>
                <w:ilvl w:val="0"/>
                <w:numId w:val="22"/>
              </w:numPr>
              <w:spacing w:line="360" w:lineRule="auto"/>
              <w:rPr>
                <w:rFonts w:ascii="Calibri" w:hAnsi="Calibri"/>
                <w:b/>
              </w:rPr>
            </w:pPr>
            <w:r w:rsidRPr="000A1EBF">
              <w:rPr>
                <w:rFonts w:ascii="Calibri" w:hAnsi="Calibri"/>
                <w:b/>
              </w:rPr>
              <w:lastRenderedPageBreak/>
              <w:t>What is a “Service Request”?</w:t>
            </w:r>
          </w:p>
        </w:tc>
        <w:tc>
          <w:tcPr>
            <w:tcW w:w="7169" w:type="dxa"/>
          </w:tcPr>
          <w:p w14:paraId="72D49794" w14:textId="3CE4E85E" w:rsidR="005F049E" w:rsidRDefault="005F049E" w:rsidP="009A2AD8">
            <w:pPr>
              <w:spacing w:line="360" w:lineRule="auto"/>
              <w:rPr>
                <w:rFonts w:ascii="Calibri" w:hAnsi="Calibri" w:cs="Arial"/>
                <w:color w:val="000000"/>
                <w:spacing w:val="-4"/>
                <w:lang w:val="en-GB"/>
              </w:rPr>
            </w:pPr>
            <w:r>
              <w:rPr>
                <w:rFonts w:ascii="Calibri" w:hAnsi="Calibri" w:cs="Arial"/>
                <w:color w:val="000000"/>
                <w:spacing w:val="-4"/>
                <w:lang w:val="en-GB"/>
              </w:rPr>
              <w:t xml:space="preserve">Resident may request that something is done to address an issue with the service, but </w:t>
            </w:r>
            <w:r w:rsidRPr="005F049E">
              <w:rPr>
                <w:rFonts w:ascii="Calibri" w:hAnsi="Calibri" w:cs="Arial"/>
                <w:color w:val="000000"/>
                <w:spacing w:val="-4"/>
                <w:lang w:val="en-GB"/>
              </w:rPr>
              <w:t xml:space="preserve">In line with the above definition, it is important to recognise that a request for a service is not a complaint. </w:t>
            </w:r>
          </w:p>
          <w:p w14:paraId="5BA58900" w14:textId="77777777" w:rsidR="005F049E" w:rsidRDefault="005F049E" w:rsidP="009A2AD8">
            <w:pPr>
              <w:spacing w:line="360" w:lineRule="auto"/>
              <w:rPr>
                <w:rFonts w:ascii="Calibri" w:hAnsi="Calibri" w:cs="Arial"/>
                <w:color w:val="000000"/>
                <w:spacing w:val="-4"/>
                <w:lang w:val="en-GB"/>
              </w:rPr>
            </w:pPr>
          </w:p>
          <w:p w14:paraId="66701C7E" w14:textId="682BC940" w:rsidR="005F049E" w:rsidRDefault="005F049E" w:rsidP="009A2AD8">
            <w:pPr>
              <w:spacing w:line="360" w:lineRule="auto"/>
              <w:rPr>
                <w:rFonts w:ascii="Calibri" w:hAnsi="Calibri" w:cs="Arial"/>
                <w:color w:val="000000"/>
                <w:spacing w:val="-4"/>
                <w:lang w:val="en-GB"/>
              </w:rPr>
            </w:pPr>
            <w:r w:rsidRPr="005F049E">
              <w:rPr>
                <w:rFonts w:ascii="Calibri" w:hAnsi="Calibri" w:cs="Arial"/>
                <w:color w:val="000000"/>
                <w:spacing w:val="-4"/>
                <w:lang w:val="en-GB"/>
              </w:rPr>
              <w:t>A distinction must be made between a service request from a resident (e.g. reporting a repair or an incident of anti-social behaviour) and dissatisfaction with the service received (e.g. complaining that a repair has</w:t>
            </w:r>
            <w:r w:rsidRPr="005F049E">
              <w:rPr>
                <w:rFonts w:ascii="Arial" w:eastAsia="Calibri" w:hAnsi="Arial" w:cs="Arial"/>
                <w:sz w:val="22"/>
                <w:szCs w:val="22"/>
                <w:lang w:val="en-GB"/>
              </w:rPr>
              <w:t xml:space="preserve"> </w:t>
            </w:r>
            <w:r w:rsidRPr="005F049E">
              <w:rPr>
                <w:rFonts w:ascii="Calibri" w:hAnsi="Calibri" w:cs="Arial"/>
                <w:color w:val="000000"/>
                <w:spacing w:val="-4"/>
                <w:lang w:val="en-GB"/>
              </w:rPr>
              <w:t xml:space="preserve">not been carried out even though it has been </w:t>
            </w:r>
            <w:proofErr w:type="gramStart"/>
            <w:r w:rsidRPr="005F049E">
              <w:rPr>
                <w:rFonts w:ascii="Calibri" w:hAnsi="Calibri" w:cs="Arial"/>
                <w:color w:val="000000"/>
                <w:spacing w:val="-4"/>
                <w:lang w:val="en-GB"/>
              </w:rPr>
              <w:t>reported, or</w:t>
            </w:r>
            <w:proofErr w:type="gramEnd"/>
            <w:r w:rsidRPr="005F049E">
              <w:rPr>
                <w:rFonts w:ascii="Calibri" w:hAnsi="Calibri" w:cs="Arial"/>
                <w:color w:val="000000"/>
                <w:spacing w:val="-4"/>
                <w:lang w:val="en-GB"/>
              </w:rPr>
              <w:t xml:space="preserve"> complaining that Abbeyfield has failed to deal adequately with anti-social behaviour reports). </w:t>
            </w:r>
          </w:p>
          <w:p w14:paraId="7601F5D9" w14:textId="77777777" w:rsidR="005F049E" w:rsidRDefault="005F049E" w:rsidP="009A2AD8">
            <w:pPr>
              <w:spacing w:line="360" w:lineRule="auto"/>
              <w:rPr>
                <w:rFonts w:ascii="Calibri" w:hAnsi="Calibri" w:cs="Arial"/>
                <w:color w:val="000000"/>
                <w:spacing w:val="-4"/>
                <w:lang w:val="en-GB"/>
              </w:rPr>
            </w:pPr>
          </w:p>
          <w:p w14:paraId="3D3EE0D5" w14:textId="77777777" w:rsidR="005F049E" w:rsidRDefault="005F049E" w:rsidP="009A2AD8">
            <w:pPr>
              <w:spacing w:line="360" w:lineRule="auto"/>
              <w:rPr>
                <w:rFonts w:ascii="Calibri" w:hAnsi="Calibri" w:cs="Arial"/>
                <w:color w:val="000000"/>
                <w:spacing w:val="-4"/>
                <w:lang w:val="en-GB"/>
              </w:rPr>
            </w:pPr>
            <w:r w:rsidRPr="005F049E">
              <w:rPr>
                <w:rFonts w:ascii="Calibri" w:hAnsi="Calibri" w:cs="Arial"/>
                <w:color w:val="000000"/>
                <w:spacing w:val="-4"/>
                <w:lang w:val="en-GB"/>
              </w:rPr>
              <w:t xml:space="preserve">A service request may precede a formal complaint if appropriate action is not taken to resolve the issue for residents as early as possible. </w:t>
            </w:r>
          </w:p>
          <w:p w14:paraId="414EE746" w14:textId="77777777" w:rsidR="005F049E" w:rsidRDefault="005F049E" w:rsidP="009A2AD8">
            <w:pPr>
              <w:spacing w:line="360" w:lineRule="auto"/>
              <w:rPr>
                <w:rFonts w:ascii="Calibri" w:hAnsi="Calibri" w:cs="Arial"/>
                <w:color w:val="000000"/>
                <w:spacing w:val="-4"/>
                <w:lang w:val="en-GB"/>
              </w:rPr>
            </w:pPr>
          </w:p>
          <w:p w14:paraId="3C0DA3B4" w14:textId="30442512" w:rsidR="005F049E" w:rsidRDefault="005F049E" w:rsidP="009A2AD8">
            <w:pPr>
              <w:spacing w:line="360" w:lineRule="auto"/>
              <w:rPr>
                <w:rFonts w:ascii="Calibri" w:hAnsi="Calibri" w:cs="Arial"/>
                <w:color w:val="000000"/>
                <w:spacing w:val="-4"/>
              </w:rPr>
            </w:pPr>
            <w:r w:rsidRPr="005F049E">
              <w:rPr>
                <w:rFonts w:ascii="Calibri" w:hAnsi="Calibri" w:cs="Arial"/>
                <w:color w:val="000000"/>
                <w:spacing w:val="-4"/>
                <w:lang w:val="en-GB"/>
              </w:rPr>
              <w:lastRenderedPageBreak/>
              <w:t>A complaint will be raised when the resident raises dissatisfaction with the response to their service request</w:t>
            </w:r>
          </w:p>
        </w:tc>
      </w:tr>
      <w:tr w:rsidR="005F049E" w:rsidRPr="00C36667" w14:paraId="54E42927" w14:textId="77777777" w:rsidTr="00C44EBC">
        <w:tc>
          <w:tcPr>
            <w:tcW w:w="2119" w:type="dxa"/>
          </w:tcPr>
          <w:p w14:paraId="0B0B040A" w14:textId="37EFE105" w:rsidR="005F049E" w:rsidRPr="000A1EBF" w:rsidRDefault="005F049E" w:rsidP="000A1EBF">
            <w:pPr>
              <w:pStyle w:val="ListParagraph"/>
              <w:numPr>
                <w:ilvl w:val="0"/>
                <w:numId w:val="22"/>
              </w:numPr>
              <w:spacing w:line="360" w:lineRule="auto"/>
              <w:rPr>
                <w:rFonts w:ascii="Calibri" w:hAnsi="Calibri"/>
                <w:b/>
                <w:bCs/>
              </w:rPr>
            </w:pPr>
            <w:r w:rsidRPr="000A1EBF">
              <w:rPr>
                <w:rFonts w:ascii="Calibri" w:hAnsi="Calibri"/>
                <w:b/>
                <w:bCs/>
              </w:rPr>
              <w:lastRenderedPageBreak/>
              <w:t>What is a “concern”?</w:t>
            </w:r>
          </w:p>
        </w:tc>
        <w:tc>
          <w:tcPr>
            <w:tcW w:w="7169" w:type="dxa"/>
          </w:tcPr>
          <w:p w14:paraId="540B21B0" w14:textId="77777777" w:rsidR="005F049E" w:rsidRDefault="005F049E" w:rsidP="009A2AD8">
            <w:pPr>
              <w:spacing w:line="360" w:lineRule="auto"/>
              <w:rPr>
                <w:rFonts w:ascii="Calibri" w:hAnsi="Calibri" w:cs="Arial"/>
                <w:b/>
                <w:color w:val="000000"/>
                <w:spacing w:val="-4"/>
                <w:lang w:val="en-GB"/>
              </w:rPr>
            </w:pPr>
          </w:p>
          <w:p w14:paraId="221092E4" w14:textId="77777777" w:rsidR="005F049E" w:rsidRDefault="005F049E" w:rsidP="009A2AD8">
            <w:pPr>
              <w:spacing w:line="360" w:lineRule="auto"/>
              <w:rPr>
                <w:rFonts w:ascii="Calibri" w:hAnsi="Calibri" w:cs="Arial"/>
                <w:color w:val="000000"/>
                <w:spacing w:val="-4"/>
                <w:lang w:val="en-GB"/>
              </w:rPr>
            </w:pPr>
            <w:r w:rsidRPr="005F049E">
              <w:rPr>
                <w:rFonts w:ascii="Calibri" w:hAnsi="Calibri" w:cs="Arial"/>
                <w:color w:val="000000"/>
                <w:spacing w:val="-4"/>
                <w:lang w:val="en-GB"/>
              </w:rPr>
              <w:t xml:space="preserve">While a complaint is an expression of dissatisfaction about something that has or has not happened, a concern is an expression of anxiety about something which </w:t>
            </w:r>
            <w:r w:rsidRPr="005F049E">
              <w:rPr>
                <w:rFonts w:ascii="Calibri" w:hAnsi="Calibri" w:cs="Arial"/>
                <w:color w:val="000000"/>
                <w:spacing w:val="-4"/>
                <w:u w:val="single"/>
                <w:lang w:val="en-GB"/>
              </w:rPr>
              <w:t>might</w:t>
            </w:r>
            <w:r w:rsidRPr="005F049E">
              <w:rPr>
                <w:rFonts w:ascii="Calibri" w:hAnsi="Calibri" w:cs="Arial"/>
                <w:color w:val="000000"/>
                <w:spacing w:val="-4"/>
                <w:lang w:val="en-GB"/>
              </w:rPr>
              <w:t xml:space="preserve"> happen. </w:t>
            </w:r>
          </w:p>
          <w:p w14:paraId="5DF8CF4B" w14:textId="77777777" w:rsidR="005F049E" w:rsidRDefault="005F049E" w:rsidP="009A2AD8">
            <w:pPr>
              <w:spacing w:line="360" w:lineRule="auto"/>
              <w:rPr>
                <w:rFonts w:ascii="Calibri" w:hAnsi="Calibri" w:cs="Arial"/>
                <w:color w:val="000000"/>
                <w:spacing w:val="-4"/>
                <w:lang w:val="en-GB"/>
              </w:rPr>
            </w:pPr>
          </w:p>
          <w:p w14:paraId="4F1ED17D" w14:textId="70E00A52" w:rsidR="005F049E" w:rsidRPr="005F049E" w:rsidRDefault="005F049E" w:rsidP="009A2AD8">
            <w:pPr>
              <w:spacing w:line="360" w:lineRule="auto"/>
              <w:rPr>
                <w:rFonts w:ascii="Calibri" w:hAnsi="Calibri" w:cs="Arial"/>
                <w:color w:val="000000"/>
                <w:spacing w:val="-4"/>
                <w:lang w:val="en-GB"/>
              </w:rPr>
            </w:pPr>
            <w:r w:rsidRPr="005F049E">
              <w:rPr>
                <w:rFonts w:ascii="Calibri" w:hAnsi="Calibri" w:cs="Arial"/>
                <w:color w:val="000000"/>
                <w:spacing w:val="-4"/>
                <w:lang w:val="en-GB"/>
              </w:rPr>
              <w:t xml:space="preserve">A concern may be defined as </w:t>
            </w:r>
            <w:r w:rsidRPr="005F049E">
              <w:rPr>
                <w:rFonts w:ascii="Calibri" w:hAnsi="Calibri" w:cs="Arial"/>
                <w:i/>
                <w:color w:val="000000"/>
                <w:spacing w:val="-4"/>
                <w:lang w:val="en-GB"/>
              </w:rPr>
              <w:t>“an expression of worry or doubt over an issue considered to be important for which reassurances are sought”.</w:t>
            </w:r>
            <w:r w:rsidRPr="005F049E">
              <w:rPr>
                <w:rFonts w:ascii="Calibri" w:hAnsi="Calibri" w:cs="Arial"/>
                <w:color w:val="000000"/>
                <w:spacing w:val="-4"/>
                <w:lang w:val="en-GB"/>
              </w:rPr>
              <w:t xml:space="preserve"> Whereas a complaint is more likely to be from an individual receiving our services, or their representative, </w:t>
            </w:r>
            <w:proofErr w:type="gramStart"/>
            <w:r w:rsidRPr="005F049E">
              <w:rPr>
                <w:rFonts w:ascii="Calibri" w:hAnsi="Calibri" w:cs="Arial"/>
                <w:color w:val="000000"/>
                <w:spacing w:val="-4"/>
                <w:lang w:val="en-GB"/>
              </w:rPr>
              <w:t>as a result of</w:t>
            </w:r>
            <w:proofErr w:type="gramEnd"/>
            <w:r w:rsidRPr="005F049E">
              <w:rPr>
                <w:rFonts w:ascii="Calibri" w:hAnsi="Calibri" w:cs="Arial"/>
                <w:color w:val="000000"/>
                <w:spacing w:val="-4"/>
                <w:lang w:val="en-GB"/>
              </w:rPr>
              <w:t xml:space="preserve"> dissatisfaction with the services they have received, a concern may be from any stakeholder, including a member of the public. </w:t>
            </w:r>
          </w:p>
          <w:p w14:paraId="40A6AA68" w14:textId="77777777" w:rsidR="005F049E" w:rsidRDefault="005F049E" w:rsidP="009A2AD8">
            <w:pPr>
              <w:spacing w:line="360" w:lineRule="auto"/>
              <w:rPr>
                <w:rFonts w:ascii="Calibri" w:hAnsi="Calibri" w:cs="Arial"/>
                <w:color w:val="000000"/>
                <w:spacing w:val="-4"/>
                <w:lang w:val="en-GB"/>
              </w:rPr>
            </w:pPr>
          </w:p>
        </w:tc>
      </w:tr>
      <w:tr w:rsidR="00DB36F0" w:rsidRPr="00C36667" w14:paraId="6737ECB8" w14:textId="77777777" w:rsidTr="00C44EBC">
        <w:tc>
          <w:tcPr>
            <w:tcW w:w="2119" w:type="dxa"/>
          </w:tcPr>
          <w:p w14:paraId="7C972344" w14:textId="053FD2A4" w:rsidR="00DB36F0" w:rsidRPr="000A1EBF" w:rsidRDefault="00DB36F0" w:rsidP="000A1EBF">
            <w:pPr>
              <w:pStyle w:val="ListParagraph"/>
              <w:numPr>
                <w:ilvl w:val="0"/>
                <w:numId w:val="22"/>
              </w:numPr>
              <w:spacing w:line="360" w:lineRule="auto"/>
              <w:rPr>
                <w:rFonts w:ascii="Calibri" w:hAnsi="Calibri"/>
                <w:b/>
              </w:rPr>
            </w:pPr>
            <w:r w:rsidRPr="000A1EBF">
              <w:rPr>
                <w:rFonts w:ascii="Calibri" w:hAnsi="Calibri"/>
                <w:b/>
              </w:rPr>
              <w:t>What is excluded</w:t>
            </w:r>
            <w:r w:rsidR="005F049E" w:rsidRPr="000A1EBF">
              <w:rPr>
                <w:rFonts w:ascii="Calibri" w:hAnsi="Calibri"/>
                <w:b/>
              </w:rPr>
              <w:t xml:space="preserve"> from this policy</w:t>
            </w:r>
            <w:r w:rsidRPr="000A1EBF">
              <w:rPr>
                <w:rFonts w:ascii="Calibri" w:hAnsi="Calibri"/>
                <w:b/>
              </w:rPr>
              <w:t>?</w:t>
            </w:r>
          </w:p>
        </w:tc>
        <w:tc>
          <w:tcPr>
            <w:tcW w:w="7169" w:type="dxa"/>
          </w:tcPr>
          <w:p w14:paraId="488A4582" w14:textId="77777777" w:rsidR="00875278" w:rsidRDefault="00875278" w:rsidP="009A2AD8">
            <w:pPr>
              <w:spacing w:line="360" w:lineRule="auto"/>
              <w:rPr>
                <w:rFonts w:ascii="Calibri" w:hAnsi="Calibri" w:cs="Arial"/>
                <w:color w:val="000000"/>
                <w:spacing w:val="-4"/>
                <w:lang w:val="en-GB"/>
              </w:rPr>
            </w:pPr>
            <w:r w:rsidRPr="00DB36F0">
              <w:rPr>
                <w:rFonts w:ascii="Calibri" w:hAnsi="Calibri" w:cs="Arial"/>
                <w:color w:val="000000"/>
                <w:spacing w:val="-4"/>
              </w:rPr>
              <w:t xml:space="preserve">This policy is intended for residents, prospective residents, and their representatives, who wishes to give a raise </w:t>
            </w:r>
            <w:proofErr w:type="gramStart"/>
            <w:r w:rsidRPr="00DB36F0">
              <w:rPr>
                <w:rFonts w:ascii="Calibri" w:hAnsi="Calibri" w:cs="Arial"/>
                <w:color w:val="000000"/>
                <w:spacing w:val="-4"/>
              </w:rPr>
              <w:t>a concern</w:t>
            </w:r>
            <w:proofErr w:type="gramEnd"/>
            <w:r w:rsidRPr="00DB36F0">
              <w:rPr>
                <w:rFonts w:ascii="Calibri" w:hAnsi="Calibri" w:cs="Arial"/>
                <w:color w:val="000000"/>
                <w:spacing w:val="-4"/>
              </w:rPr>
              <w:t xml:space="preserve">, or make a complaint about </w:t>
            </w:r>
            <w:r>
              <w:rPr>
                <w:rFonts w:ascii="Calibri" w:hAnsi="Calibri" w:cs="Arial"/>
                <w:color w:val="000000"/>
                <w:spacing w:val="-4"/>
              </w:rPr>
              <w:t>our services</w:t>
            </w:r>
            <w:r w:rsidRPr="00DB36F0">
              <w:rPr>
                <w:rFonts w:ascii="Calibri" w:hAnsi="Calibri" w:cs="Arial"/>
                <w:color w:val="000000"/>
                <w:spacing w:val="-4"/>
              </w:rPr>
              <w:t xml:space="preserve">, or any other aspect of Abbeyfield </w:t>
            </w:r>
            <w:r>
              <w:rPr>
                <w:rFonts w:ascii="Calibri" w:hAnsi="Calibri" w:cs="Arial"/>
                <w:color w:val="000000"/>
                <w:spacing w:val="-4"/>
              </w:rPr>
              <w:t>Bristol and Keynsham s</w:t>
            </w:r>
            <w:r w:rsidRPr="00DB36F0">
              <w:rPr>
                <w:rFonts w:ascii="Calibri" w:hAnsi="Calibri" w:cs="Arial"/>
                <w:color w:val="000000"/>
                <w:spacing w:val="-4"/>
              </w:rPr>
              <w:t>ervice</w:t>
            </w:r>
          </w:p>
          <w:p w14:paraId="475AA6EF" w14:textId="77777777" w:rsidR="00875278" w:rsidRDefault="00875278" w:rsidP="009A2AD8">
            <w:pPr>
              <w:spacing w:line="360" w:lineRule="auto"/>
              <w:rPr>
                <w:rFonts w:ascii="Calibri" w:hAnsi="Calibri" w:cs="Arial"/>
                <w:color w:val="000000"/>
                <w:spacing w:val="-4"/>
                <w:lang w:val="en-GB"/>
              </w:rPr>
            </w:pPr>
          </w:p>
          <w:p w14:paraId="16041D5F" w14:textId="7B9968E9" w:rsidR="00875278" w:rsidRPr="00875278" w:rsidRDefault="00875278" w:rsidP="009A2AD8">
            <w:pPr>
              <w:spacing w:line="360" w:lineRule="auto"/>
              <w:rPr>
                <w:rFonts w:ascii="Calibri" w:hAnsi="Calibri" w:cs="Arial"/>
                <w:color w:val="000000"/>
                <w:spacing w:val="-4"/>
                <w:lang w:val="en-GB"/>
              </w:rPr>
            </w:pPr>
            <w:r w:rsidRPr="00875278">
              <w:rPr>
                <w:rFonts w:ascii="Calibri" w:hAnsi="Calibri" w:cs="Arial"/>
                <w:color w:val="000000"/>
                <w:spacing w:val="-4"/>
                <w:lang w:val="en-GB"/>
              </w:rPr>
              <w:t xml:space="preserve">The following are excluded from the scope of this policy: </w:t>
            </w:r>
          </w:p>
          <w:p w14:paraId="36E790AA" w14:textId="77777777" w:rsidR="00875278" w:rsidRPr="00875278" w:rsidRDefault="00875278" w:rsidP="009A2AD8">
            <w:pPr>
              <w:numPr>
                <w:ilvl w:val="0"/>
                <w:numId w:val="14"/>
              </w:numPr>
              <w:spacing w:line="360" w:lineRule="auto"/>
              <w:ind w:left="483" w:hanging="284"/>
              <w:rPr>
                <w:rFonts w:ascii="Calibri" w:hAnsi="Calibri" w:cs="Arial"/>
                <w:color w:val="000000"/>
                <w:spacing w:val="-4"/>
                <w:lang w:val="en-GB"/>
              </w:rPr>
            </w:pPr>
            <w:r w:rsidRPr="00875278">
              <w:rPr>
                <w:rFonts w:ascii="Calibri" w:hAnsi="Calibri" w:cs="Arial"/>
                <w:color w:val="000000"/>
                <w:spacing w:val="-4"/>
                <w:lang w:val="en-GB"/>
              </w:rPr>
              <w:t xml:space="preserve">resident complaints about another resident, for example of bullying or harassment, or </w:t>
            </w:r>
          </w:p>
          <w:p w14:paraId="6CA5AAB6" w14:textId="014069A4" w:rsidR="00875278" w:rsidRPr="00875278" w:rsidRDefault="00875278" w:rsidP="009A2AD8">
            <w:pPr>
              <w:numPr>
                <w:ilvl w:val="0"/>
                <w:numId w:val="14"/>
              </w:numPr>
              <w:spacing w:line="360" w:lineRule="auto"/>
              <w:ind w:left="483" w:hanging="284"/>
              <w:rPr>
                <w:rFonts w:ascii="Calibri" w:hAnsi="Calibri" w:cs="Arial"/>
                <w:i/>
                <w:color w:val="000000"/>
                <w:spacing w:val="-4"/>
                <w:lang w:val="en-GB"/>
              </w:rPr>
            </w:pPr>
            <w:r w:rsidRPr="00875278">
              <w:rPr>
                <w:rFonts w:ascii="Calibri" w:hAnsi="Calibri" w:cs="Arial"/>
                <w:color w:val="000000"/>
                <w:spacing w:val="-4"/>
                <w:lang w:val="en-GB"/>
              </w:rPr>
              <w:t xml:space="preserve">complaints about a resident from someone outside the Society. </w:t>
            </w:r>
          </w:p>
          <w:p w14:paraId="2A9309F8" w14:textId="77777777" w:rsidR="00875278" w:rsidRPr="00875278" w:rsidRDefault="00875278" w:rsidP="009A2AD8">
            <w:pPr>
              <w:numPr>
                <w:ilvl w:val="0"/>
                <w:numId w:val="14"/>
              </w:numPr>
              <w:spacing w:line="360" w:lineRule="auto"/>
              <w:ind w:left="483" w:hanging="284"/>
              <w:rPr>
                <w:rFonts w:ascii="Calibri" w:hAnsi="Calibri" w:cs="Arial"/>
                <w:color w:val="000000"/>
                <w:spacing w:val="-4"/>
                <w:lang w:val="en-GB"/>
              </w:rPr>
            </w:pPr>
            <w:r w:rsidRPr="00875278">
              <w:rPr>
                <w:rFonts w:ascii="Calibri" w:hAnsi="Calibri" w:cs="Arial"/>
                <w:color w:val="000000"/>
                <w:spacing w:val="-4"/>
                <w:lang w:val="en-GB"/>
              </w:rPr>
              <w:t>Staff complaints, which are dealt with in line with our Staff Disciplinary and Grievance Policy</w:t>
            </w:r>
          </w:p>
          <w:p w14:paraId="65F240B0" w14:textId="77777777" w:rsidR="00875278" w:rsidRPr="00875278" w:rsidRDefault="00875278" w:rsidP="009A2AD8">
            <w:pPr>
              <w:numPr>
                <w:ilvl w:val="0"/>
                <w:numId w:val="14"/>
              </w:numPr>
              <w:spacing w:line="360" w:lineRule="auto"/>
              <w:ind w:left="483" w:hanging="284"/>
              <w:rPr>
                <w:rFonts w:ascii="Calibri" w:hAnsi="Calibri" w:cs="Arial"/>
                <w:color w:val="000000"/>
                <w:spacing w:val="-4"/>
                <w:lang w:val="en-GB"/>
              </w:rPr>
            </w:pPr>
            <w:r w:rsidRPr="00875278">
              <w:rPr>
                <w:rFonts w:ascii="Calibri" w:hAnsi="Calibri" w:cs="Arial"/>
                <w:color w:val="000000"/>
                <w:spacing w:val="-4"/>
                <w:lang w:val="en-GB"/>
              </w:rPr>
              <w:t xml:space="preserve">complaints about something for which our Society is not responsible (for example, care a resident receives from an external agency). With permission, we will share such concerns with the relevant </w:t>
            </w:r>
            <w:proofErr w:type="gramStart"/>
            <w:r w:rsidRPr="00875278">
              <w:rPr>
                <w:rFonts w:ascii="Calibri" w:hAnsi="Calibri" w:cs="Arial"/>
                <w:color w:val="000000"/>
                <w:spacing w:val="-4"/>
                <w:lang w:val="en-GB"/>
              </w:rPr>
              <w:lastRenderedPageBreak/>
              <w:t>organisation, or</w:t>
            </w:r>
            <w:proofErr w:type="gramEnd"/>
            <w:r w:rsidRPr="00875278">
              <w:rPr>
                <w:rFonts w:ascii="Calibri" w:hAnsi="Calibri" w:cs="Arial"/>
                <w:color w:val="000000"/>
                <w:spacing w:val="-4"/>
                <w:lang w:val="en-GB"/>
              </w:rPr>
              <w:t xml:space="preserve"> signpost the complainant to the organisation’s complaints procedure.</w:t>
            </w:r>
          </w:p>
          <w:p w14:paraId="2B36C347" w14:textId="77777777" w:rsidR="00875278" w:rsidRPr="00875278" w:rsidRDefault="00875278" w:rsidP="009A2AD8">
            <w:pPr>
              <w:numPr>
                <w:ilvl w:val="0"/>
                <w:numId w:val="14"/>
              </w:numPr>
              <w:spacing w:line="360" w:lineRule="auto"/>
              <w:ind w:left="483" w:hanging="284"/>
              <w:rPr>
                <w:rFonts w:ascii="Calibri" w:hAnsi="Calibri" w:cs="Arial"/>
                <w:color w:val="000000"/>
                <w:spacing w:val="-4"/>
              </w:rPr>
            </w:pPr>
            <w:r w:rsidRPr="00875278">
              <w:rPr>
                <w:rFonts w:ascii="Calibri" w:hAnsi="Calibri" w:cs="Arial"/>
                <w:color w:val="000000"/>
                <w:spacing w:val="-4"/>
                <w:lang w:val="en-GB"/>
              </w:rPr>
              <w:t xml:space="preserve">complaints already subject to legal </w:t>
            </w:r>
            <w:proofErr w:type="gramStart"/>
            <w:r w:rsidRPr="00875278">
              <w:rPr>
                <w:rFonts w:ascii="Calibri" w:hAnsi="Calibri" w:cs="Arial"/>
                <w:color w:val="000000"/>
                <w:spacing w:val="-4"/>
                <w:lang w:val="en-GB"/>
              </w:rPr>
              <w:t>proceedings, or</w:t>
            </w:r>
            <w:proofErr w:type="gramEnd"/>
            <w:r w:rsidRPr="00875278">
              <w:rPr>
                <w:rFonts w:ascii="Calibri" w:hAnsi="Calibri" w:cs="Arial"/>
                <w:color w:val="000000"/>
                <w:spacing w:val="-4"/>
                <w:lang w:val="en-GB"/>
              </w:rPr>
              <w:t xml:space="preserve"> relating to an issues likely to be dealt with by our insurers.</w:t>
            </w:r>
          </w:p>
          <w:p w14:paraId="08B640C2" w14:textId="77777777" w:rsidR="00875278" w:rsidRDefault="00DB36F0" w:rsidP="009A2AD8">
            <w:pPr>
              <w:numPr>
                <w:ilvl w:val="0"/>
                <w:numId w:val="14"/>
              </w:numPr>
              <w:spacing w:line="360" w:lineRule="auto"/>
              <w:ind w:left="483" w:hanging="284"/>
              <w:rPr>
                <w:rFonts w:ascii="Calibri" w:hAnsi="Calibri" w:cs="Arial"/>
                <w:color w:val="000000"/>
                <w:spacing w:val="-4"/>
              </w:rPr>
            </w:pPr>
            <w:r w:rsidRPr="00875278">
              <w:rPr>
                <w:rFonts w:ascii="Calibri" w:hAnsi="Calibri" w:cs="Arial"/>
                <w:color w:val="000000"/>
                <w:spacing w:val="-4"/>
              </w:rPr>
              <w:t xml:space="preserve">Complaints related to safeguarding – We will follow our Safeguarding Adults or Safeguarding Children policies and procedures. In particular, the relevant local authority safeguarding team will be </w:t>
            </w:r>
            <w:proofErr w:type="gramStart"/>
            <w:r w:rsidRPr="00875278">
              <w:rPr>
                <w:rFonts w:ascii="Calibri" w:hAnsi="Calibri" w:cs="Arial"/>
                <w:color w:val="000000"/>
                <w:spacing w:val="-4"/>
              </w:rPr>
              <w:t>notified</w:t>
            </w:r>
            <w:proofErr w:type="gramEnd"/>
            <w:r w:rsidRPr="00875278">
              <w:rPr>
                <w:rFonts w:ascii="Calibri" w:hAnsi="Calibri" w:cs="Arial"/>
                <w:color w:val="000000"/>
                <w:spacing w:val="-4"/>
              </w:rPr>
              <w:t xml:space="preserve"> and they will take the lead to ensure appropriate investigations are carried out and outcomes are monitored. </w:t>
            </w:r>
          </w:p>
          <w:p w14:paraId="6C72C05C" w14:textId="242A601F" w:rsidR="00DB36F0" w:rsidRPr="00875278" w:rsidRDefault="00DB36F0" w:rsidP="009A2AD8">
            <w:pPr>
              <w:numPr>
                <w:ilvl w:val="0"/>
                <w:numId w:val="14"/>
              </w:numPr>
              <w:spacing w:line="360" w:lineRule="auto"/>
              <w:ind w:left="483" w:hanging="284"/>
              <w:rPr>
                <w:rFonts w:ascii="Calibri" w:hAnsi="Calibri" w:cs="Arial"/>
                <w:color w:val="000000"/>
                <w:spacing w:val="-4"/>
              </w:rPr>
            </w:pPr>
            <w:r w:rsidRPr="00875278">
              <w:rPr>
                <w:rFonts w:ascii="Calibri" w:hAnsi="Calibri" w:cs="Arial"/>
                <w:color w:val="000000"/>
                <w:spacing w:val="-4"/>
              </w:rPr>
              <w:t>Complaints involving the Police or external regulator</w:t>
            </w:r>
          </w:p>
          <w:p w14:paraId="6065C290" w14:textId="77777777" w:rsidR="00DB36F0" w:rsidRPr="00DB36F0" w:rsidRDefault="00DB36F0" w:rsidP="009A2AD8">
            <w:pPr>
              <w:spacing w:line="360" w:lineRule="auto"/>
              <w:rPr>
                <w:rFonts w:ascii="Calibri" w:hAnsi="Calibri" w:cs="Arial"/>
                <w:b/>
                <w:bCs/>
                <w:color w:val="000000"/>
                <w:spacing w:val="-4"/>
              </w:rPr>
            </w:pPr>
          </w:p>
          <w:p w14:paraId="088393D9" w14:textId="77777777" w:rsidR="00DB36F0" w:rsidRPr="00DB36F0" w:rsidRDefault="00DB36F0" w:rsidP="009A2AD8">
            <w:pPr>
              <w:spacing w:line="360" w:lineRule="auto"/>
              <w:rPr>
                <w:rFonts w:ascii="Calibri" w:hAnsi="Calibri" w:cs="Arial"/>
                <w:color w:val="000000"/>
                <w:spacing w:val="-4"/>
              </w:rPr>
            </w:pPr>
          </w:p>
          <w:p w14:paraId="7D6464E7" w14:textId="19B8C976" w:rsidR="000A1EBF" w:rsidRDefault="00DB36F0" w:rsidP="009A2AD8">
            <w:pPr>
              <w:spacing w:line="360" w:lineRule="auto"/>
            </w:pPr>
            <w:r w:rsidRPr="00DB36F0">
              <w:rPr>
                <w:rFonts w:ascii="Calibri" w:hAnsi="Calibri" w:cs="Arial"/>
                <w:color w:val="000000"/>
                <w:spacing w:val="-4"/>
              </w:rPr>
              <w:t>I</w:t>
            </w:r>
            <w:r w:rsidR="000A1EBF">
              <w:rPr>
                <w:rFonts w:ascii="Calibri" w:hAnsi="Calibri" w:cs="Arial"/>
                <w:color w:val="000000"/>
                <w:spacing w:val="-4"/>
              </w:rPr>
              <w:t xml:space="preserve">f a complaint </w:t>
            </w:r>
            <w:proofErr w:type="gramStart"/>
            <w:r w:rsidR="000A1EBF">
              <w:rPr>
                <w:rFonts w:ascii="Calibri" w:hAnsi="Calibri" w:cs="Arial"/>
                <w:color w:val="000000"/>
                <w:spacing w:val="-4"/>
              </w:rPr>
              <w:t>is considered to be</w:t>
            </w:r>
            <w:proofErr w:type="gramEnd"/>
            <w:r w:rsidR="000A1EBF">
              <w:rPr>
                <w:rFonts w:ascii="Calibri" w:hAnsi="Calibri" w:cs="Arial"/>
                <w:color w:val="000000"/>
                <w:spacing w:val="-4"/>
              </w:rPr>
              <w:t xml:space="preserve"> excluded from this policy, then we will explain why the matter is not suitable </w:t>
            </w:r>
            <w:r w:rsidR="000A1EBF" w:rsidRPr="001057D8">
              <w:t xml:space="preserve">for the complaints process and </w:t>
            </w:r>
            <w:r w:rsidR="000A1EBF">
              <w:t xml:space="preserve">inform the individual of </w:t>
            </w:r>
            <w:r w:rsidR="000A1EBF" w:rsidRPr="001057D8">
              <w:t xml:space="preserve">the right to take that decision to the </w:t>
            </w:r>
            <w:r w:rsidR="000A1EBF">
              <w:t>Ombudsman</w:t>
            </w:r>
            <w:r w:rsidR="000A1EBF" w:rsidRPr="001057D8">
              <w:t xml:space="preserve">. </w:t>
            </w:r>
          </w:p>
          <w:p w14:paraId="3BBA5286" w14:textId="77777777" w:rsidR="000A1EBF" w:rsidRDefault="000A1EBF" w:rsidP="009A2AD8">
            <w:pPr>
              <w:spacing w:line="360" w:lineRule="auto"/>
            </w:pPr>
          </w:p>
          <w:p w14:paraId="6631B6EC" w14:textId="77777777" w:rsidR="00DB36F0" w:rsidRDefault="000A1EBF" w:rsidP="009A2AD8">
            <w:pPr>
              <w:spacing w:line="360" w:lineRule="auto"/>
              <w:rPr>
                <w:rFonts w:ascii="Calibri" w:hAnsi="Calibri" w:cs="Arial"/>
                <w:color w:val="000000"/>
                <w:spacing w:val="-4"/>
              </w:rPr>
            </w:pPr>
            <w:r w:rsidRPr="00F93DFE">
              <w:t>If the</w:t>
            </w:r>
            <w:r>
              <w:t xml:space="preserve"> Ombudsman</w:t>
            </w:r>
            <w:r w:rsidRPr="00F93DFE">
              <w:t xml:space="preserve"> does not agree that the exclusion has been </w:t>
            </w:r>
            <w:proofErr w:type="gramStart"/>
            <w:r w:rsidRPr="00677E13">
              <w:t>fairly applied</w:t>
            </w:r>
            <w:proofErr w:type="gramEnd"/>
            <w:r w:rsidRPr="002F470D">
              <w:t xml:space="preserve">, the Ombudsman may tell the </w:t>
            </w:r>
            <w:r>
              <w:t>landlord</w:t>
            </w:r>
            <w:r w:rsidRPr="002F470D">
              <w:t xml:space="preserve"> to take on the complaint.</w:t>
            </w:r>
          </w:p>
          <w:p w14:paraId="4D30E116" w14:textId="30E59743" w:rsidR="000A1EBF" w:rsidRDefault="000A1EBF" w:rsidP="009A2AD8">
            <w:pPr>
              <w:spacing w:line="360" w:lineRule="auto"/>
              <w:rPr>
                <w:rFonts w:ascii="Calibri" w:hAnsi="Calibri" w:cs="Arial"/>
                <w:color w:val="000000"/>
                <w:spacing w:val="-4"/>
              </w:rPr>
            </w:pPr>
          </w:p>
        </w:tc>
      </w:tr>
      <w:tr w:rsidR="000A1EBF" w:rsidRPr="00C36667" w14:paraId="001DEF5F" w14:textId="77777777" w:rsidTr="00C44EBC">
        <w:tc>
          <w:tcPr>
            <w:tcW w:w="2119" w:type="dxa"/>
          </w:tcPr>
          <w:p w14:paraId="34B97FB5" w14:textId="542C2D71" w:rsidR="000A1EBF" w:rsidRPr="000A1EBF" w:rsidRDefault="000A1EBF" w:rsidP="000A1EBF">
            <w:pPr>
              <w:pStyle w:val="ListParagraph"/>
              <w:numPr>
                <w:ilvl w:val="0"/>
                <w:numId w:val="22"/>
              </w:numPr>
              <w:spacing w:line="360" w:lineRule="auto"/>
              <w:rPr>
                <w:rFonts w:ascii="Calibri" w:hAnsi="Calibri"/>
                <w:b/>
              </w:rPr>
            </w:pPr>
            <w:r w:rsidRPr="000A1EBF">
              <w:rPr>
                <w:rFonts w:ascii="Calibri" w:hAnsi="Calibri"/>
                <w:b/>
              </w:rPr>
              <w:lastRenderedPageBreak/>
              <w:t>Exceptions</w:t>
            </w:r>
          </w:p>
        </w:tc>
        <w:tc>
          <w:tcPr>
            <w:tcW w:w="7169" w:type="dxa"/>
          </w:tcPr>
          <w:p w14:paraId="2A3C7B1C" w14:textId="77777777" w:rsidR="000A1EBF" w:rsidRPr="00DB36F0" w:rsidRDefault="000A1EBF" w:rsidP="000A1EBF">
            <w:pPr>
              <w:spacing w:line="360" w:lineRule="auto"/>
              <w:rPr>
                <w:rFonts w:ascii="Calibri" w:hAnsi="Calibri" w:cs="Arial"/>
                <w:color w:val="000000"/>
                <w:spacing w:val="-4"/>
              </w:rPr>
            </w:pPr>
            <w:r w:rsidRPr="00DB36F0">
              <w:rPr>
                <w:rFonts w:ascii="Calibri" w:hAnsi="Calibri" w:cs="Arial"/>
                <w:color w:val="000000"/>
                <w:spacing w:val="-4"/>
              </w:rPr>
              <w:t xml:space="preserve">In rare circumstances, Abbeyfield reserves the right to deal with a complaint differently (outside the normal complaints handling process) if required. A full record of the reasons why the complaint should be addressed differently will be made and the complainant informed accordingly. The complainant will also be informed of their right to take that decision to the relevant Ombudsman, as applicable. </w:t>
            </w:r>
          </w:p>
          <w:p w14:paraId="4B651686" w14:textId="77777777" w:rsidR="000A1EBF" w:rsidRDefault="000A1EBF" w:rsidP="000A1EBF">
            <w:pPr>
              <w:spacing w:line="360" w:lineRule="auto"/>
              <w:rPr>
                <w:rFonts w:ascii="Calibri" w:hAnsi="Calibri" w:cs="Arial"/>
                <w:color w:val="000000"/>
                <w:spacing w:val="-4"/>
              </w:rPr>
            </w:pPr>
          </w:p>
        </w:tc>
      </w:tr>
      <w:tr w:rsidR="000A1EBF" w:rsidRPr="00C36667" w14:paraId="22D77A46" w14:textId="77777777" w:rsidTr="00C44EBC">
        <w:tc>
          <w:tcPr>
            <w:tcW w:w="2119" w:type="dxa"/>
          </w:tcPr>
          <w:p w14:paraId="06A61A19" w14:textId="385D107B" w:rsidR="000A1EBF" w:rsidRPr="000A1EBF" w:rsidRDefault="000A1EBF" w:rsidP="000A1EBF">
            <w:pPr>
              <w:pStyle w:val="ListParagraph"/>
              <w:numPr>
                <w:ilvl w:val="0"/>
                <w:numId w:val="22"/>
              </w:numPr>
              <w:spacing w:line="360" w:lineRule="auto"/>
              <w:rPr>
                <w:rFonts w:ascii="Calibri" w:hAnsi="Calibri"/>
                <w:b/>
              </w:rPr>
            </w:pPr>
            <w:r w:rsidRPr="000A1EBF">
              <w:rPr>
                <w:rFonts w:ascii="Calibri" w:hAnsi="Calibri"/>
                <w:b/>
              </w:rPr>
              <w:t>Time limit</w:t>
            </w:r>
          </w:p>
        </w:tc>
        <w:tc>
          <w:tcPr>
            <w:tcW w:w="7169" w:type="dxa"/>
          </w:tcPr>
          <w:p w14:paraId="765E7219" w14:textId="37C8F56C" w:rsidR="000A1EBF" w:rsidRPr="00DB36F0" w:rsidRDefault="000A1EBF" w:rsidP="000A1EBF">
            <w:pPr>
              <w:spacing w:line="360" w:lineRule="auto"/>
              <w:rPr>
                <w:rFonts w:ascii="Calibri" w:hAnsi="Calibri" w:cs="Arial"/>
                <w:color w:val="000000"/>
                <w:spacing w:val="-4"/>
              </w:rPr>
            </w:pPr>
            <w:r>
              <w:rPr>
                <w:rFonts w:ascii="Calibri" w:hAnsi="Calibri" w:cs="Arial"/>
                <w:color w:val="000000"/>
                <w:spacing w:val="-4"/>
              </w:rPr>
              <w:t>This policy sets out how complaints are dealt with regarding</w:t>
            </w:r>
            <w:r>
              <w:rPr>
                <w:rFonts w:ascii="Calibri" w:hAnsi="Calibri" w:cs="Arial"/>
                <w:color w:val="000000"/>
                <w:spacing w:val="-4"/>
              </w:rPr>
              <w:t xml:space="preserve"> issues that occurred </w:t>
            </w:r>
            <w:r>
              <w:rPr>
                <w:rFonts w:ascii="Calibri" w:hAnsi="Calibri" w:cs="Arial"/>
                <w:color w:val="000000"/>
                <w:spacing w:val="-4"/>
              </w:rPr>
              <w:t xml:space="preserve">less </w:t>
            </w:r>
            <w:r>
              <w:rPr>
                <w:rFonts w:ascii="Calibri" w:hAnsi="Calibri" w:cs="Arial"/>
                <w:color w:val="000000"/>
                <w:spacing w:val="-4"/>
              </w:rPr>
              <w:t xml:space="preserve">than 12 months ago, or the </w:t>
            </w:r>
            <w:proofErr w:type="gramStart"/>
            <w:r>
              <w:rPr>
                <w:rFonts w:ascii="Calibri" w:hAnsi="Calibri" w:cs="Arial"/>
                <w:color w:val="000000"/>
                <w:spacing w:val="-4"/>
              </w:rPr>
              <w:t>resident</w:t>
            </w:r>
            <w:proofErr w:type="gramEnd"/>
            <w:r>
              <w:rPr>
                <w:rFonts w:ascii="Calibri" w:hAnsi="Calibri" w:cs="Arial"/>
                <w:color w:val="000000"/>
                <w:spacing w:val="-4"/>
              </w:rPr>
              <w:t xml:space="preserve"> became aware of </w:t>
            </w:r>
            <w:r>
              <w:rPr>
                <w:rFonts w:ascii="Calibri" w:hAnsi="Calibri" w:cs="Arial"/>
                <w:color w:val="000000"/>
                <w:spacing w:val="-4"/>
              </w:rPr>
              <w:t xml:space="preserve">it less </w:t>
            </w:r>
            <w:r>
              <w:rPr>
                <w:rFonts w:ascii="Calibri" w:hAnsi="Calibri" w:cs="Arial"/>
                <w:color w:val="000000"/>
                <w:spacing w:val="-4"/>
              </w:rPr>
              <w:lastRenderedPageBreak/>
              <w:t>than 1</w:t>
            </w:r>
            <w:r>
              <w:rPr>
                <w:rFonts w:ascii="Calibri" w:hAnsi="Calibri" w:cs="Arial"/>
                <w:color w:val="000000"/>
                <w:spacing w:val="-4"/>
              </w:rPr>
              <w:t>2 months ago. If the issue occurred more than 12 months ago</w:t>
            </w:r>
            <w:r>
              <w:rPr>
                <w:rFonts w:ascii="Calibri" w:hAnsi="Calibri" w:cs="Arial"/>
                <w:color w:val="000000"/>
                <w:spacing w:val="-4"/>
              </w:rPr>
              <w:t>,</w:t>
            </w:r>
            <w:r>
              <w:rPr>
                <w:rFonts w:ascii="Calibri" w:hAnsi="Calibri" w:cs="Arial"/>
                <w:color w:val="000000"/>
                <w:spacing w:val="-4"/>
              </w:rPr>
              <w:t xml:space="preserve"> but a resident still wants to complain then this will be considered on a </w:t>
            </w:r>
            <w:proofErr w:type="gramStart"/>
            <w:r>
              <w:rPr>
                <w:rFonts w:ascii="Calibri" w:hAnsi="Calibri" w:cs="Arial"/>
                <w:color w:val="000000"/>
                <w:spacing w:val="-4"/>
              </w:rPr>
              <w:t>case by case</w:t>
            </w:r>
            <w:proofErr w:type="gramEnd"/>
            <w:r>
              <w:rPr>
                <w:rFonts w:ascii="Calibri" w:hAnsi="Calibri" w:cs="Arial"/>
                <w:color w:val="000000"/>
                <w:spacing w:val="-4"/>
              </w:rPr>
              <w:t xml:space="preserve"> </w:t>
            </w:r>
            <w:r>
              <w:rPr>
                <w:rFonts w:ascii="Calibri" w:hAnsi="Calibri" w:cs="Arial"/>
                <w:color w:val="000000"/>
                <w:spacing w:val="-4"/>
              </w:rPr>
              <w:t>b</w:t>
            </w:r>
            <w:r>
              <w:rPr>
                <w:rFonts w:ascii="Calibri" w:hAnsi="Calibri" w:cs="Arial"/>
                <w:color w:val="000000"/>
                <w:spacing w:val="-4"/>
              </w:rPr>
              <w:t>asis</w:t>
            </w:r>
            <w:r>
              <w:rPr>
                <w:rFonts w:ascii="Calibri" w:hAnsi="Calibri" w:cs="Arial"/>
                <w:color w:val="000000"/>
                <w:spacing w:val="-4"/>
              </w:rPr>
              <w:t>, investigating it where there are good reasons still to do so.</w:t>
            </w:r>
          </w:p>
          <w:p w14:paraId="2D43F33F" w14:textId="204C0F83" w:rsidR="000A1EBF" w:rsidRDefault="000A1EBF" w:rsidP="000A1EBF">
            <w:pPr>
              <w:spacing w:line="360" w:lineRule="auto"/>
              <w:rPr>
                <w:rFonts w:ascii="Calibri" w:hAnsi="Calibri"/>
                <w:lang w:val="en-GB"/>
              </w:rPr>
            </w:pPr>
            <w:r w:rsidRPr="00DB36F0">
              <w:rPr>
                <w:rFonts w:ascii="Calibri" w:hAnsi="Calibri" w:cs="Arial"/>
                <w:color w:val="000000"/>
                <w:spacing w:val="-4"/>
              </w:rPr>
              <w:t xml:space="preserve">If there is doubt about how </w:t>
            </w:r>
            <w:proofErr w:type="gramStart"/>
            <w:r w:rsidRPr="00DB36F0">
              <w:rPr>
                <w:rFonts w:ascii="Calibri" w:hAnsi="Calibri" w:cs="Arial"/>
                <w:color w:val="000000"/>
                <w:spacing w:val="-4"/>
              </w:rPr>
              <w:t>a matter</w:t>
            </w:r>
            <w:proofErr w:type="gramEnd"/>
            <w:r w:rsidRPr="00DB36F0">
              <w:rPr>
                <w:rFonts w:ascii="Calibri" w:hAnsi="Calibri" w:cs="Arial"/>
                <w:color w:val="000000"/>
                <w:spacing w:val="-4"/>
              </w:rPr>
              <w:t xml:space="preserve"> should be addressed, the </w:t>
            </w:r>
            <w:proofErr w:type="gramStart"/>
            <w:r w:rsidRPr="00DB36F0">
              <w:rPr>
                <w:rFonts w:ascii="Calibri" w:hAnsi="Calibri" w:cs="Arial"/>
                <w:color w:val="000000"/>
                <w:spacing w:val="-4"/>
              </w:rPr>
              <w:t>C</w:t>
            </w:r>
            <w:r>
              <w:rPr>
                <w:rFonts w:ascii="Calibri" w:hAnsi="Calibri" w:cs="Arial"/>
                <w:color w:val="000000"/>
                <w:spacing w:val="-4"/>
              </w:rPr>
              <w:t xml:space="preserve">EO </w:t>
            </w:r>
            <w:r w:rsidRPr="00DB36F0">
              <w:rPr>
                <w:rFonts w:ascii="Calibri" w:hAnsi="Calibri" w:cs="Arial"/>
                <w:color w:val="000000"/>
                <w:spacing w:val="-4"/>
              </w:rPr>
              <w:t xml:space="preserve"> will</w:t>
            </w:r>
            <w:proofErr w:type="gramEnd"/>
            <w:r w:rsidRPr="00DB36F0">
              <w:rPr>
                <w:rFonts w:ascii="Calibri" w:hAnsi="Calibri" w:cs="Arial"/>
                <w:color w:val="000000"/>
                <w:spacing w:val="-4"/>
              </w:rPr>
              <w:t xml:space="preserve"> make the final decision.</w:t>
            </w:r>
          </w:p>
        </w:tc>
      </w:tr>
      <w:tr w:rsidR="00D25E5A" w:rsidRPr="00C36667" w14:paraId="622DABF7" w14:textId="77777777" w:rsidTr="00C44EBC">
        <w:tc>
          <w:tcPr>
            <w:tcW w:w="2119" w:type="dxa"/>
          </w:tcPr>
          <w:p w14:paraId="768FABD0" w14:textId="3F3A233A" w:rsidR="009F70A1" w:rsidRPr="000A1EBF" w:rsidRDefault="00DE4870" w:rsidP="000A1EBF">
            <w:pPr>
              <w:pStyle w:val="ListParagraph"/>
              <w:numPr>
                <w:ilvl w:val="0"/>
                <w:numId w:val="22"/>
              </w:numPr>
              <w:spacing w:line="360" w:lineRule="auto"/>
              <w:rPr>
                <w:rFonts w:ascii="Calibri" w:hAnsi="Calibri"/>
                <w:b/>
              </w:rPr>
            </w:pPr>
            <w:r>
              <w:rPr>
                <w:rFonts w:ascii="Calibri" w:hAnsi="Calibri"/>
                <w:b/>
              </w:rPr>
              <w:lastRenderedPageBreak/>
              <w:t>What if you are dissatisfied with something?</w:t>
            </w:r>
          </w:p>
        </w:tc>
        <w:tc>
          <w:tcPr>
            <w:tcW w:w="7169" w:type="dxa"/>
          </w:tcPr>
          <w:p w14:paraId="7EA48BDC" w14:textId="77777777" w:rsidR="005F049E" w:rsidRDefault="005F049E" w:rsidP="009A2AD8">
            <w:pPr>
              <w:spacing w:line="360" w:lineRule="auto"/>
              <w:rPr>
                <w:rFonts w:ascii="Calibri" w:hAnsi="Calibri"/>
                <w:lang w:val="en-GB"/>
              </w:rPr>
            </w:pPr>
          </w:p>
          <w:p w14:paraId="78C0AF93" w14:textId="1B5F46AD" w:rsidR="005F049E" w:rsidRPr="005F049E" w:rsidRDefault="005F049E" w:rsidP="009A2AD8">
            <w:pPr>
              <w:spacing w:line="360" w:lineRule="auto"/>
              <w:rPr>
                <w:rFonts w:ascii="Calibri" w:hAnsi="Calibri"/>
                <w:lang w:val="en-GB"/>
              </w:rPr>
            </w:pPr>
            <w:r w:rsidRPr="005F049E">
              <w:rPr>
                <w:rFonts w:ascii="Calibri" w:hAnsi="Calibri"/>
                <w:lang w:val="en-GB"/>
              </w:rPr>
              <w:t>Abbeyfield</w:t>
            </w:r>
            <w:r>
              <w:rPr>
                <w:rFonts w:ascii="Calibri" w:hAnsi="Calibri"/>
                <w:lang w:val="en-GB"/>
              </w:rPr>
              <w:t xml:space="preserve"> Bristol and Keynsham</w:t>
            </w:r>
            <w:r w:rsidRPr="005F049E">
              <w:rPr>
                <w:rFonts w:ascii="Calibri" w:hAnsi="Calibri"/>
                <w:lang w:val="en-GB"/>
              </w:rPr>
              <w:t xml:space="preserve"> aims to make it easy for residents, and other stakeholders to make a complaint, by offering different channels through which a complaint can be made and by ensuring the procedure for making a complaint is known (including providing a copy of our complaints procedure to all prospective residents and displaying information prominently in our services and on the abbeyfield</w:t>
            </w:r>
            <w:r>
              <w:rPr>
                <w:rFonts w:ascii="Calibri" w:hAnsi="Calibri"/>
                <w:lang w:val="en-GB"/>
              </w:rPr>
              <w:t>-bristol</w:t>
            </w:r>
            <w:r w:rsidRPr="005F049E">
              <w:rPr>
                <w:rFonts w:ascii="Calibri" w:hAnsi="Calibri"/>
                <w:lang w:val="en-GB"/>
              </w:rPr>
              <w:t xml:space="preserve">.com website). </w:t>
            </w:r>
          </w:p>
          <w:p w14:paraId="131C8DDF" w14:textId="77777777" w:rsidR="005F049E" w:rsidRPr="005F049E" w:rsidRDefault="005F049E" w:rsidP="009A2AD8">
            <w:pPr>
              <w:spacing w:line="360" w:lineRule="auto"/>
              <w:rPr>
                <w:rFonts w:ascii="Calibri" w:hAnsi="Calibri"/>
                <w:lang w:val="en-GB"/>
              </w:rPr>
            </w:pPr>
          </w:p>
          <w:p w14:paraId="4447B1D7" w14:textId="77777777" w:rsidR="005F049E" w:rsidRDefault="005F049E" w:rsidP="009A2AD8">
            <w:pPr>
              <w:spacing w:line="360" w:lineRule="auto"/>
              <w:rPr>
                <w:rFonts w:ascii="Calibri" w:hAnsi="Calibri"/>
                <w:lang w:val="en-GB"/>
              </w:rPr>
            </w:pPr>
            <w:r w:rsidRPr="005F049E">
              <w:rPr>
                <w:rFonts w:ascii="Calibri" w:hAnsi="Calibri"/>
                <w:lang w:val="en-GB"/>
              </w:rPr>
              <w:t>Where a resident, or their representative, is dissatisfied with any aspect of the service provided by Abbeyfield</w:t>
            </w:r>
            <w:r>
              <w:rPr>
                <w:rFonts w:ascii="Calibri" w:hAnsi="Calibri"/>
                <w:lang w:val="en-GB"/>
              </w:rPr>
              <w:t xml:space="preserve"> Bristol and Keynsham</w:t>
            </w:r>
            <w:r w:rsidRPr="005F049E">
              <w:rPr>
                <w:rFonts w:ascii="Calibri" w:hAnsi="Calibri"/>
                <w:lang w:val="en-GB"/>
              </w:rPr>
              <w:t xml:space="preserve">, the first course of action should be to raise the problem directly with the relevant manager or individual concerned. </w:t>
            </w:r>
          </w:p>
          <w:p w14:paraId="42F38843" w14:textId="77777777" w:rsidR="005F049E" w:rsidRDefault="005F049E" w:rsidP="009A2AD8">
            <w:pPr>
              <w:spacing w:line="360" w:lineRule="auto"/>
              <w:rPr>
                <w:rFonts w:ascii="Calibri" w:hAnsi="Calibri"/>
                <w:lang w:val="en-GB"/>
              </w:rPr>
            </w:pPr>
          </w:p>
          <w:p w14:paraId="497B540A" w14:textId="01E8A7D3" w:rsidR="005F049E" w:rsidRPr="005F049E" w:rsidRDefault="005F049E" w:rsidP="009A2AD8">
            <w:pPr>
              <w:spacing w:line="360" w:lineRule="auto"/>
              <w:rPr>
                <w:rFonts w:ascii="Calibri" w:hAnsi="Calibri"/>
                <w:lang w:val="en-GB"/>
              </w:rPr>
            </w:pPr>
            <w:r w:rsidRPr="005F049E">
              <w:rPr>
                <w:rFonts w:ascii="Calibri" w:hAnsi="Calibri"/>
                <w:lang w:val="en-GB"/>
              </w:rPr>
              <w:t xml:space="preserve">All staff members are expected to seek to resolve any issue causing dissatisfaction immediately. In many cases, the issue causing dissatisfaction will be resolved and no further action will be required. </w:t>
            </w:r>
          </w:p>
          <w:p w14:paraId="1B53EE09" w14:textId="77777777" w:rsidR="005F049E" w:rsidRPr="005F049E" w:rsidRDefault="005F049E" w:rsidP="009A2AD8">
            <w:pPr>
              <w:spacing w:line="360" w:lineRule="auto"/>
              <w:rPr>
                <w:rFonts w:ascii="Calibri" w:hAnsi="Calibri"/>
                <w:lang w:val="en-GB"/>
              </w:rPr>
            </w:pPr>
          </w:p>
          <w:p w14:paraId="7DDF800B" w14:textId="77777777" w:rsidR="005F049E" w:rsidRPr="005F049E" w:rsidRDefault="005F049E" w:rsidP="009A2AD8">
            <w:pPr>
              <w:spacing w:line="360" w:lineRule="auto"/>
              <w:rPr>
                <w:rFonts w:ascii="Calibri" w:hAnsi="Calibri"/>
                <w:lang w:val="en-GB"/>
              </w:rPr>
            </w:pPr>
            <w:r w:rsidRPr="005F049E">
              <w:rPr>
                <w:rFonts w:ascii="Calibri" w:hAnsi="Calibri"/>
                <w:lang w:val="en-GB"/>
              </w:rPr>
              <w:t>However, where the issue cannot be raised or resolved locally, or the local response is deemed unsatisfactory, a formal complaint can be made using the procedure below.</w:t>
            </w:r>
          </w:p>
          <w:p w14:paraId="30AFC537" w14:textId="77777777" w:rsidR="004E76EE" w:rsidRPr="00C36667" w:rsidRDefault="004E76EE" w:rsidP="009A2AD8">
            <w:pPr>
              <w:spacing w:line="360" w:lineRule="auto"/>
              <w:rPr>
                <w:rFonts w:ascii="Calibri" w:hAnsi="Calibri"/>
              </w:rPr>
            </w:pPr>
          </w:p>
        </w:tc>
      </w:tr>
      <w:tr w:rsidR="00D25E5A" w:rsidRPr="00C36667" w14:paraId="614FD8A4" w14:textId="77777777" w:rsidTr="00C44EBC">
        <w:tc>
          <w:tcPr>
            <w:tcW w:w="2119" w:type="dxa"/>
          </w:tcPr>
          <w:p w14:paraId="0D2B0C88" w14:textId="23849191" w:rsidR="00103793" w:rsidRPr="000A1EBF" w:rsidRDefault="00DE4870" w:rsidP="000A1EBF">
            <w:pPr>
              <w:pStyle w:val="ListParagraph"/>
              <w:numPr>
                <w:ilvl w:val="0"/>
                <w:numId w:val="22"/>
              </w:numPr>
              <w:spacing w:line="360" w:lineRule="auto"/>
              <w:rPr>
                <w:rFonts w:ascii="Calibri" w:hAnsi="Calibri" w:cs="Arial"/>
                <w:b/>
                <w:bCs/>
              </w:rPr>
            </w:pPr>
            <w:r>
              <w:rPr>
                <w:rFonts w:ascii="Calibri" w:hAnsi="Calibri" w:cs="Arial"/>
                <w:b/>
                <w:bCs/>
              </w:rPr>
              <w:t>How to make a Complaint</w:t>
            </w:r>
          </w:p>
          <w:p w14:paraId="478C832A" w14:textId="77777777" w:rsidR="006F5946" w:rsidRPr="00C36667" w:rsidRDefault="006F5946" w:rsidP="009A2AD8">
            <w:pPr>
              <w:spacing w:line="360" w:lineRule="auto"/>
              <w:rPr>
                <w:rFonts w:ascii="Calibri" w:hAnsi="Calibri"/>
                <w:b/>
              </w:rPr>
            </w:pPr>
          </w:p>
        </w:tc>
        <w:tc>
          <w:tcPr>
            <w:tcW w:w="7169" w:type="dxa"/>
          </w:tcPr>
          <w:p w14:paraId="7490C037" w14:textId="77777777" w:rsidR="00C36667" w:rsidRDefault="00C36667" w:rsidP="009A2AD8">
            <w:pPr>
              <w:spacing w:line="360" w:lineRule="auto"/>
              <w:rPr>
                <w:rFonts w:ascii="Calibri" w:hAnsi="Calibri" w:cs="Arial"/>
                <w:color w:val="000000"/>
                <w:spacing w:val="-8"/>
              </w:rPr>
            </w:pPr>
          </w:p>
          <w:p w14:paraId="702AF5A3" w14:textId="77777777" w:rsidR="00103793" w:rsidRPr="00C36667" w:rsidRDefault="00103793" w:rsidP="009A2AD8">
            <w:pPr>
              <w:spacing w:line="360" w:lineRule="auto"/>
              <w:rPr>
                <w:rFonts w:ascii="Calibri" w:hAnsi="Calibri" w:cs="Arial"/>
                <w:color w:val="000000"/>
              </w:rPr>
            </w:pPr>
            <w:r w:rsidRPr="00C36667">
              <w:rPr>
                <w:rFonts w:ascii="Calibri" w:hAnsi="Calibri" w:cs="Arial"/>
                <w:color w:val="000000"/>
                <w:spacing w:val="-8"/>
              </w:rPr>
              <w:t xml:space="preserve">There are three ways you can </w:t>
            </w:r>
            <w:r w:rsidR="00C36667">
              <w:rPr>
                <w:rFonts w:ascii="Calibri" w:hAnsi="Calibri" w:cs="Arial"/>
                <w:color w:val="000000"/>
              </w:rPr>
              <w:t>take the matter further:</w:t>
            </w:r>
          </w:p>
          <w:p w14:paraId="3B1E7191" w14:textId="77777777" w:rsidR="00103793" w:rsidRPr="00C36667" w:rsidRDefault="00103793" w:rsidP="009A2AD8">
            <w:pPr>
              <w:spacing w:line="360" w:lineRule="auto"/>
              <w:rPr>
                <w:rFonts w:ascii="Calibri" w:hAnsi="Calibri" w:cs="Arial"/>
                <w:color w:val="000000"/>
              </w:rPr>
            </w:pPr>
          </w:p>
          <w:p w14:paraId="19F78B30" w14:textId="77777777" w:rsidR="004E76EE" w:rsidRPr="00C36667" w:rsidRDefault="007B5BE9" w:rsidP="009A2AD8">
            <w:pPr>
              <w:spacing w:line="360" w:lineRule="auto"/>
              <w:ind w:left="341" w:hanging="283"/>
              <w:rPr>
                <w:rFonts w:ascii="Calibri" w:hAnsi="Calibri" w:cs="Arial"/>
                <w:color w:val="000000"/>
                <w:spacing w:val="-4"/>
              </w:rPr>
            </w:pPr>
            <w:r w:rsidRPr="00C36667">
              <w:rPr>
                <w:rFonts w:ascii="Calibri" w:hAnsi="Calibri" w:cs="Arial"/>
                <w:color w:val="000000"/>
                <w:spacing w:val="-4"/>
              </w:rPr>
              <w:lastRenderedPageBreak/>
              <w:t>1</w:t>
            </w:r>
            <w:r w:rsidR="004E76EE" w:rsidRPr="00C36667">
              <w:rPr>
                <w:rFonts w:ascii="Calibri" w:hAnsi="Calibri" w:cs="Arial"/>
                <w:color w:val="000000"/>
                <w:spacing w:val="-4"/>
              </w:rPr>
              <w:t>.</w:t>
            </w:r>
            <w:r w:rsidRPr="00C36667">
              <w:rPr>
                <w:rFonts w:ascii="Calibri" w:hAnsi="Calibri" w:cs="Arial"/>
                <w:color w:val="000000"/>
                <w:spacing w:val="-4"/>
              </w:rPr>
              <w:t xml:space="preserve"> </w:t>
            </w:r>
            <w:r w:rsidR="004E76EE" w:rsidRPr="00C36667">
              <w:rPr>
                <w:rFonts w:ascii="Calibri" w:hAnsi="Calibri" w:cs="Arial"/>
                <w:color w:val="000000"/>
                <w:spacing w:val="-4"/>
              </w:rPr>
              <w:t>You can put your complaint in writing directly to the House Manager.</w:t>
            </w:r>
          </w:p>
          <w:p w14:paraId="10C09382" w14:textId="1182C8C6" w:rsidR="004E76EE" w:rsidRPr="00C36667" w:rsidRDefault="004E76EE" w:rsidP="009A2AD8">
            <w:pPr>
              <w:spacing w:line="360" w:lineRule="auto"/>
              <w:ind w:left="341" w:hanging="283"/>
              <w:rPr>
                <w:rFonts w:ascii="Calibri" w:hAnsi="Calibri" w:cs="Arial"/>
                <w:color w:val="000000"/>
              </w:rPr>
            </w:pPr>
            <w:r w:rsidRPr="00C36667">
              <w:rPr>
                <w:rFonts w:ascii="Calibri" w:hAnsi="Calibri" w:cs="Arial"/>
                <w:color w:val="000000"/>
                <w:spacing w:val="-4"/>
              </w:rPr>
              <w:t xml:space="preserve">2. </w:t>
            </w:r>
            <w:r w:rsidR="00CF64AB" w:rsidRPr="00C36667">
              <w:rPr>
                <w:rFonts w:ascii="Calibri" w:hAnsi="Calibri" w:cs="Arial"/>
                <w:color w:val="000000"/>
                <w:spacing w:val="-4"/>
              </w:rPr>
              <w:t>You</w:t>
            </w:r>
            <w:r w:rsidR="00103793" w:rsidRPr="00C36667">
              <w:rPr>
                <w:rFonts w:ascii="Calibri" w:hAnsi="Calibri" w:cs="Arial"/>
                <w:color w:val="000000"/>
                <w:spacing w:val="-4"/>
              </w:rPr>
              <w:t xml:space="preserve"> can ask </w:t>
            </w:r>
            <w:r w:rsidR="00CA1D8F" w:rsidRPr="00C36667">
              <w:rPr>
                <w:rFonts w:ascii="Calibri" w:hAnsi="Calibri" w:cs="Arial"/>
                <w:color w:val="000000"/>
                <w:spacing w:val="-4"/>
              </w:rPr>
              <w:t xml:space="preserve">a member of staff or a </w:t>
            </w:r>
            <w:r w:rsidR="00CF64AB" w:rsidRPr="00C36667">
              <w:rPr>
                <w:rFonts w:ascii="Calibri" w:hAnsi="Calibri" w:cs="Arial"/>
                <w:color w:val="000000"/>
                <w:spacing w:val="-4"/>
              </w:rPr>
              <w:t>volunteer to</w:t>
            </w:r>
            <w:r w:rsidR="00103793" w:rsidRPr="00C36667">
              <w:rPr>
                <w:rFonts w:ascii="Calibri" w:hAnsi="Calibri" w:cs="Arial"/>
                <w:color w:val="000000"/>
              </w:rPr>
              <w:t xml:space="preserve"> write down yo</w:t>
            </w:r>
            <w:r w:rsidRPr="00C36667">
              <w:rPr>
                <w:rFonts w:ascii="Calibri" w:hAnsi="Calibri" w:cs="Arial"/>
                <w:color w:val="000000"/>
              </w:rPr>
              <w:t>ur</w:t>
            </w:r>
          </w:p>
          <w:p w14:paraId="431533E3" w14:textId="79F0FFBD" w:rsidR="00875278" w:rsidRDefault="00103793" w:rsidP="009A2AD8">
            <w:pPr>
              <w:spacing w:line="360" w:lineRule="auto"/>
              <w:ind w:left="341" w:hanging="283"/>
              <w:rPr>
                <w:rFonts w:ascii="Calibri" w:hAnsi="Calibri" w:cs="Arial"/>
                <w:color w:val="000000"/>
                <w:spacing w:val="2"/>
              </w:rPr>
            </w:pPr>
            <w:r w:rsidRPr="00C36667">
              <w:rPr>
                <w:rFonts w:ascii="Calibri" w:hAnsi="Calibri" w:cs="Arial"/>
                <w:color w:val="000000"/>
                <w:spacing w:val="-8"/>
              </w:rPr>
              <w:t xml:space="preserve">complaint and </w:t>
            </w:r>
            <w:r w:rsidR="0054064E" w:rsidRPr="00C36667">
              <w:rPr>
                <w:rFonts w:ascii="Calibri" w:hAnsi="Calibri" w:cs="Arial"/>
                <w:color w:val="000000"/>
                <w:spacing w:val="-8"/>
              </w:rPr>
              <w:t xml:space="preserve">give </w:t>
            </w:r>
            <w:r w:rsidRPr="00C36667">
              <w:rPr>
                <w:rFonts w:ascii="Calibri" w:hAnsi="Calibri" w:cs="Arial"/>
                <w:color w:val="000000"/>
                <w:spacing w:val="-8"/>
              </w:rPr>
              <w:t xml:space="preserve">it to you </w:t>
            </w:r>
            <w:r w:rsidRPr="00C36667">
              <w:rPr>
                <w:rFonts w:ascii="Calibri" w:hAnsi="Calibri" w:cs="Arial"/>
                <w:color w:val="000000"/>
                <w:spacing w:val="2"/>
              </w:rPr>
              <w:t xml:space="preserve">for approval. </w:t>
            </w:r>
            <w:r w:rsidR="00875278">
              <w:rPr>
                <w:rFonts w:ascii="Calibri" w:hAnsi="Calibri" w:cs="Arial"/>
                <w:color w:val="000000"/>
                <w:spacing w:val="2"/>
              </w:rPr>
              <w:t>This can then be passed to the House Manager.</w:t>
            </w:r>
          </w:p>
          <w:p w14:paraId="7BAD86D7" w14:textId="66597C47" w:rsidR="00875278" w:rsidRDefault="00875278" w:rsidP="009A2AD8">
            <w:pPr>
              <w:spacing w:line="360" w:lineRule="auto"/>
              <w:ind w:left="341" w:hanging="283"/>
              <w:rPr>
                <w:rFonts w:ascii="Calibri" w:hAnsi="Calibri" w:cs="Arial"/>
                <w:color w:val="000000"/>
                <w:spacing w:val="2"/>
              </w:rPr>
            </w:pPr>
            <w:r>
              <w:rPr>
                <w:rFonts w:ascii="Calibri" w:hAnsi="Calibri" w:cs="Arial"/>
                <w:color w:val="000000"/>
                <w:spacing w:val="2"/>
              </w:rPr>
              <w:t xml:space="preserve">3. You can speak to any </w:t>
            </w:r>
            <w:proofErr w:type="gramStart"/>
            <w:r>
              <w:rPr>
                <w:rFonts w:ascii="Calibri" w:hAnsi="Calibri" w:cs="Arial"/>
                <w:color w:val="000000"/>
                <w:spacing w:val="2"/>
              </w:rPr>
              <w:t>member</w:t>
            </w:r>
            <w:proofErr w:type="gramEnd"/>
            <w:r>
              <w:rPr>
                <w:rFonts w:ascii="Calibri" w:hAnsi="Calibri" w:cs="Arial"/>
                <w:color w:val="000000"/>
                <w:spacing w:val="2"/>
              </w:rPr>
              <w:t xml:space="preserve"> staff and tell them you want to make a complaint.</w:t>
            </w:r>
          </w:p>
          <w:p w14:paraId="055C821B" w14:textId="77777777" w:rsidR="00875278" w:rsidRDefault="00875278" w:rsidP="009A2AD8">
            <w:pPr>
              <w:spacing w:line="360" w:lineRule="auto"/>
              <w:ind w:left="360" w:hanging="360"/>
              <w:rPr>
                <w:rFonts w:ascii="Calibri" w:hAnsi="Calibri" w:cs="Arial"/>
                <w:color w:val="000000"/>
                <w:spacing w:val="2"/>
              </w:rPr>
            </w:pPr>
          </w:p>
          <w:p w14:paraId="2B0202C7" w14:textId="101988F4" w:rsidR="00875278" w:rsidRDefault="00875278" w:rsidP="009A2AD8">
            <w:pPr>
              <w:spacing w:line="360" w:lineRule="auto"/>
              <w:rPr>
                <w:rFonts w:ascii="Calibri" w:hAnsi="Calibri" w:cs="Arial"/>
                <w:color w:val="000000"/>
                <w:spacing w:val="2"/>
              </w:rPr>
            </w:pPr>
            <w:r>
              <w:rPr>
                <w:rFonts w:ascii="Calibri" w:hAnsi="Calibri" w:cs="Arial"/>
                <w:color w:val="000000"/>
                <w:spacing w:val="2"/>
              </w:rPr>
              <w:t>If your complaint is about the House Manager, you can complain</w:t>
            </w:r>
            <w:r w:rsidR="009A2AD8">
              <w:rPr>
                <w:rFonts w:ascii="Calibri" w:hAnsi="Calibri" w:cs="Arial"/>
                <w:color w:val="000000"/>
                <w:spacing w:val="2"/>
              </w:rPr>
              <w:t xml:space="preserve"> </w:t>
            </w:r>
            <w:r>
              <w:rPr>
                <w:rFonts w:ascii="Calibri" w:hAnsi="Calibri" w:cs="Arial"/>
                <w:color w:val="000000"/>
                <w:spacing w:val="2"/>
              </w:rPr>
              <w:t>directly to the Central Office</w:t>
            </w:r>
            <w:r w:rsidR="009A2AD8">
              <w:rPr>
                <w:rFonts w:ascii="Calibri" w:hAnsi="Calibri" w:cs="Arial"/>
                <w:color w:val="000000"/>
                <w:spacing w:val="2"/>
              </w:rPr>
              <w:t xml:space="preserve"> and a senior manager will handle your complaint. You can complain about the House Manager by</w:t>
            </w:r>
            <w:r>
              <w:rPr>
                <w:rFonts w:ascii="Calibri" w:hAnsi="Calibri" w:cs="Arial"/>
                <w:color w:val="000000"/>
                <w:spacing w:val="2"/>
              </w:rPr>
              <w:t>:</w:t>
            </w:r>
          </w:p>
          <w:p w14:paraId="6B514BBF" w14:textId="16AA52C5" w:rsidR="00875278" w:rsidRPr="009A2AD8" w:rsidRDefault="009A2AD8" w:rsidP="009A2AD8">
            <w:pPr>
              <w:pStyle w:val="ListParagraph"/>
              <w:numPr>
                <w:ilvl w:val="0"/>
                <w:numId w:val="17"/>
              </w:numPr>
              <w:spacing w:line="360" w:lineRule="auto"/>
              <w:ind w:left="341" w:hanging="283"/>
              <w:rPr>
                <w:rFonts w:ascii="Calibri" w:hAnsi="Calibri" w:cs="Arial"/>
                <w:color w:val="000000"/>
                <w:spacing w:val="2"/>
              </w:rPr>
            </w:pPr>
            <w:proofErr w:type="gramStart"/>
            <w:r w:rsidRPr="009A2AD8">
              <w:rPr>
                <w:rFonts w:ascii="Calibri" w:hAnsi="Calibri" w:cs="Arial"/>
                <w:color w:val="000000"/>
                <w:spacing w:val="2"/>
              </w:rPr>
              <w:t>C</w:t>
            </w:r>
            <w:r w:rsidR="00875278" w:rsidRPr="009A2AD8">
              <w:rPr>
                <w:rFonts w:ascii="Calibri" w:hAnsi="Calibri" w:cs="Arial"/>
                <w:color w:val="000000"/>
                <w:spacing w:val="2"/>
              </w:rPr>
              <w:t>all</w:t>
            </w:r>
            <w:r w:rsidRPr="009A2AD8">
              <w:rPr>
                <w:rFonts w:ascii="Calibri" w:hAnsi="Calibri" w:cs="Arial"/>
                <w:color w:val="000000"/>
                <w:spacing w:val="2"/>
              </w:rPr>
              <w:t>ing</w:t>
            </w:r>
            <w:proofErr w:type="gramEnd"/>
            <w:r w:rsidRPr="009A2AD8">
              <w:rPr>
                <w:rFonts w:ascii="Calibri" w:hAnsi="Calibri" w:cs="Arial"/>
                <w:color w:val="000000"/>
                <w:spacing w:val="2"/>
              </w:rPr>
              <w:t xml:space="preserve"> the office</w:t>
            </w:r>
            <w:r w:rsidR="00875278" w:rsidRPr="009A2AD8">
              <w:rPr>
                <w:rFonts w:ascii="Calibri" w:hAnsi="Calibri" w:cs="Arial"/>
                <w:color w:val="000000"/>
                <w:spacing w:val="2"/>
              </w:rPr>
              <w:t xml:space="preserve"> on 01179736997</w:t>
            </w:r>
          </w:p>
          <w:p w14:paraId="7BEF7632" w14:textId="3EDEDECE" w:rsidR="00875278" w:rsidRPr="009A2AD8" w:rsidRDefault="009A2AD8" w:rsidP="009A2AD8">
            <w:pPr>
              <w:pStyle w:val="ListParagraph"/>
              <w:numPr>
                <w:ilvl w:val="0"/>
                <w:numId w:val="17"/>
              </w:numPr>
              <w:spacing w:line="360" w:lineRule="auto"/>
              <w:ind w:left="341" w:hanging="283"/>
              <w:rPr>
                <w:rFonts w:ascii="Calibri" w:hAnsi="Calibri" w:cs="Arial"/>
                <w:color w:val="000000"/>
                <w:spacing w:val="2"/>
              </w:rPr>
            </w:pPr>
            <w:r w:rsidRPr="009A2AD8">
              <w:rPr>
                <w:rFonts w:ascii="Calibri" w:hAnsi="Calibri" w:cs="Arial"/>
                <w:color w:val="000000"/>
                <w:spacing w:val="2"/>
              </w:rPr>
              <w:t>Sending the</w:t>
            </w:r>
            <w:r w:rsidR="00875278" w:rsidRPr="009A2AD8">
              <w:rPr>
                <w:rFonts w:ascii="Calibri" w:hAnsi="Calibri" w:cs="Arial"/>
                <w:color w:val="000000"/>
                <w:spacing w:val="2"/>
              </w:rPr>
              <w:t xml:space="preserve"> complaint in </w:t>
            </w:r>
            <w:r w:rsidRPr="009A2AD8">
              <w:rPr>
                <w:rFonts w:ascii="Calibri" w:hAnsi="Calibri" w:cs="Arial"/>
                <w:color w:val="000000"/>
                <w:spacing w:val="2"/>
              </w:rPr>
              <w:t>w</w:t>
            </w:r>
            <w:r w:rsidR="00875278" w:rsidRPr="009A2AD8">
              <w:rPr>
                <w:rFonts w:ascii="Calibri" w:hAnsi="Calibri" w:cs="Arial"/>
                <w:color w:val="000000"/>
                <w:spacing w:val="2"/>
              </w:rPr>
              <w:t xml:space="preserve">riting to Central Office, 43-49 Westbury </w:t>
            </w:r>
            <w:proofErr w:type="spellStart"/>
            <w:proofErr w:type="gramStart"/>
            <w:r w:rsidR="00875278" w:rsidRPr="009A2AD8">
              <w:rPr>
                <w:rFonts w:ascii="Calibri" w:hAnsi="Calibri" w:cs="Arial"/>
                <w:color w:val="000000"/>
                <w:spacing w:val="2"/>
              </w:rPr>
              <w:t>Rd,Westbury</w:t>
            </w:r>
            <w:proofErr w:type="spellEnd"/>
            <w:proofErr w:type="gramEnd"/>
            <w:r w:rsidR="00875278" w:rsidRPr="009A2AD8">
              <w:rPr>
                <w:rFonts w:ascii="Calibri" w:hAnsi="Calibri" w:cs="Arial"/>
                <w:color w:val="000000"/>
                <w:spacing w:val="2"/>
              </w:rPr>
              <w:t xml:space="preserve"> on Trym, Henleaze BS9 3AU</w:t>
            </w:r>
          </w:p>
          <w:p w14:paraId="72032ACF" w14:textId="729BE120" w:rsidR="009A2AD8" w:rsidRPr="009A2AD8" w:rsidRDefault="009A2AD8" w:rsidP="009A2AD8">
            <w:pPr>
              <w:pStyle w:val="ListParagraph"/>
              <w:numPr>
                <w:ilvl w:val="0"/>
                <w:numId w:val="17"/>
              </w:numPr>
              <w:spacing w:line="360" w:lineRule="auto"/>
              <w:ind w:left="341" w:hanging="283"/>
              <w:rPr>
                <w:rFonts w:ascii="Calibri" w:hAnsi="Calibri" w:cs="Arial"/>
                <w:color w:val="000000"/>
                <w:spacing w:val="2"/>
              </w:rPr>
            </w:pPr>
            <w:r w:rsidRPr="009A2AD8">
              <w:rPr>
                <w:rFonts w:ascii="Calibri" w:hAnsi="Calibri" w:cs="Arial"/>
                <w:color w:val="000000"/>
                <w:spacing w:val="2"/>
              </w:rPr>
              <w:t xml:space="preserve">Emailing Central Office on </w:t>
            </w:r>
            <w:hyperlink r:id="rId11" w:history="1">
              <w:r w:rsidRPr="009A2AD8">
                <w:rPr>
                  <w:rStyle w:val="Hyperlink"/>
                  <w:rFonts w:ascii="Calibri" w:hAnsi="Calibri" w:cs="Arial"/>
                  <w:spacing w:val="2"/>
                </w:rPr>
                <w:t>e-mail@abbeyfield-bristol.co.uk</w:t>
              </w:r>
            </w:hyperlink>
            <w:r w:rsidRPr="009A2AD8">
              <w:rPr>
                <w:rFonts w:ascii="Calibri" w:hAnsi="Calibri" w:cs="Arial"/>
                <w:color w:val="000000"/>
                <w:spacing w:val="2"/>
              </w:rPr>
              <w:t xml:space="preserve"> </w:t>
            </w:r>
          </w:p>
          <w:p w14:paraId="0335D76E" w14:textId="77777777" w:rsidR="00461DA7" w:rsidRDefault="00461DA7" w:rsidP="00461DA7">
            <w:pPr>
              <w:spacing w:line="360" w:lineRule="auto"/>
              <w:rPr>
                <w:rFonts w:ascii="Calibri" w:hAnsi="Calibri" w:cs="Arial"/>
                <w:color w:val="000000"/>
              </w:rPr>
            </w:pPr>
          </w:p>
          <w:p w14:paraId="79CF38AF" w14:textId="22C8101B" w:rsidR="00CF4C9E" w:rsidRDefault="00461DA7" w:rsidP="00461DA7">
            <w:pPr>
              <w:spacing w:line="360" w:lineRule="auto"/>
              <w:rPr>
                <w:rFonts w:ascii="Calibri" w:hAnsi="Calibri" w:cs="Arial"/>
                <w:color w:val="000000"/>
              </w:rPr>
            </w:pPr>
            <w:r w:rsidRPr="00461DA7">
              <w:rPr>
                <w:rFonts w:ascii="Calibri" w:hAnsi="Calibri" w:cs="Arial"/>
                <w:color w:val="000000"/>
              </w:rPr>
              <w:t xml:space="preserve">If </w:t>
            </w:r>
            <w:r>
              <w:rPr>
                <w:rFonts w:ascii="Calibri" w:hAnsi="Calibri" w:cs="Arial"/>
                <w:color w:val="000000"/>
              </w:rPr>
              <w:t xml:space="preserve">an </w:t>
            </w:r>
            <w:r w:rsidRPr="00461DA7">
              <w:rPr>
                <w:rFonts w:ascii="Calibri" w:hAnsi="Calibri" w:cs="Arial"/>
                <w:color w:val="000000"/>
              </w:rPr>
              <w:t>individual has difficulty in</w:t>
            </w:r>
            <w:r>
              <w:rPr>
                <w:rFonts w:ascii="Calibri" w:hAnsi="Calibri" w:cs="Arial"/>
                <w:color w:val="000000"/>
              </w:rPr>
              <w:t xml:space="preserve"> </w:t>
            </w:r>
            <w:r w:rsidRPr="00461DA7">
              <w:rPr>
                <w:rFonts w:ascii="Calibri" w:hAnsi="Calibri" w:cs="Arial"/>
                <w:color w:val="000000"/>
              </w:rPr>
              <w:t>making a complaint using</w:t>
            </w:r>
            <w:r>
              <w:rPr>
                <w:rFonts w:ascii="Calibri" w:hAnsi="Calibri" w:cs="Arial"/>
                <w:color w:val="000000"/>
              </w:rPr>
              <w:t xml:space="preserve"> </w:t>
            </w:r>
            <w:r w:rsidRPr="00461DA7">
              <w:rPr>
                <w:rFonts w:ascii="Calibri" w:hAnsi="Calibri" w:cs="Arial"/>
                <w:color w:val="000000"/>
              </w:rPr>
              <w:t>one of the options listed</w:t>
            </w:r>
            <w:r>
              <w:rPr>
                <w:rFonts w:ascii="Calibri" w:hAnsi="Calibri" w:cs="Arial"/>
                <w:color w:val="000000"/>
              </w:rPr>
              <w:t xml:space="preserve"> </w:t>
            </w:r>
            <w:r w:rsidRPr="00461DA7">
              <w:rPr>
                <w:rFonts w:ascii="Calibri" w:hAnsi="Calibri" w:cs="Arial"/>
                <w:color w:val="000000"/>
              </w:rPr>
              <w:t>above, Abbeyfield</w:t>
            </w:r>
            <w:r>
              <w:rPr>
                <w:rFonts w:ascii="Calibri" w:hAnsi="Calibri" w:cs="Arial"/>
                <w:color w:val="000000"/>
              </w:rPr>
              <w:t xml:space="preserve"> Bristol and Keynsham</w:t>
            </w:r>
            <w:r w:rsidRPr="00461DA7">
              <w:rPr>
                <w:rFonts w:ascii="Calibri" w:hAnsi="Calibri" w:cs="Arial"/>
                <w:color w:val="000000"/>
              </w:rPr>
              <w:t xml:space="preserve"> will make</w:t>
            </w:r>
            <w:r>
              <w:rPr>
                <w:rFonts w:ascii="Calibri" w:hAnsi="Calibri" w:cs="Arial"/>
                <w:color w:val="000000"/>
              </w:rPr>
              <w:t xml:space="preserve"> </w:t>
            </w:r>
            <w:r w:rsidRPr="00461DA7">
              <w:rPr>
                <w:rFonts w:ascii="Calibri" w:hAnsi="Calibri" w:cs="Arial"/>
                <w:color w:val="000000"/>
              </w:rPr>
              <w:t>all reasonable adjustments</w:t>
            </w:r>
            <w:r>
              <w:rPr>
                <w:rFonts w:ascii="Calibri" w:hAnsi="Calibri" w:cs="Arial"/>
                <w:color w:val="000000"/>
              </w:rPr>
              <w:t xml:space="preserve"> </w:t>
            </w:r>
            <w:r w:rsidRPr="00461DA7">
              <w:rPr>
                <w:rFonts w:ascii="Calibri" w:hAnsi="Calibri" w:cs="Arial"/>
                <w:color w:val="000000"/>
              </w:rPr>
              <w:t>necessary to enable them to</w:t>
            </w:r>
            <w:r>
              <w:rPr>
                <w:rFonts w:ascii="Calibri" w:hAnsi="Calibri" w:cs="Arial"/>
                <w:color w:val="000000"/>
              </w:rPr>
              <w:t xml:space="preserve"> </w:t>
            </w:r>
            <w:r w:rsidRPr="00461DA7">
              <w:rPr>
                <w:rFonts w:ascii="Calibri" w:hAnsi="Calibri" w:cs="Arial"/>
                <w:color w:val="000000"/>
              </w:rPr>
              <w:t>raise their complaint.</w:t>
            </w:r>
          </w:p>
          <w:p w14:paraId="41392684" w14:textId="77777777" w:rsidR="008B4633" w:rsidRDefault="008B4633" w:rsidP="008B4633">
            <w:pPr>
              <w:spacing w:line="360" w:lineRule="auto"/>
              <w:rPr>
                <w:rFonts w:ascii="Calibri" w:hAnsi="Calibri" w:cs="Arial"/>
                <w:color w:val="000000"/>
                <w:spacing w:val="-4"/>
                <w:lang w:val="en-GB"/>
              </w:rPr>
            </w:pPr>
          </w:p>
          <w:p w14:paraId="48877C28" w14:textId="77777777" w:rsidR="008B4633" w:rsidRPr="008B4633" w:rsidRDefault="008B4633" w:rsidP="008B4633">
            <w:pPr>
              <w:spacing w:line="360" w:lineRule="auto"/>
              <w:rPr>
                <w:rFonts w:ascii="Calibri" w:hAnsi="Calibri" w:cs="Arial"/>
                <w:color w:val="000000"/>
                <w:spacing w:val="-4"/>
                <w:lang w:val="en-GB"/>
              </w:rPr>
            </w:pPr>
            <w:r w:rsidRPr="008B4633">
              <w:rPr>
                <w:rFonts w:ascii="Calibri" w:hAnsi="Calibri" w:cs="Arial"/>
                <w:color w:val="000000"/>
                <w:spacing w:val="-4"/>
                <w:lang w:val="en-GB"/>
              </w:rPr>
              <w:t xml:space="preserve">All complaints received and subsequently investigated will be recorded fully in the Complaints Log and a copy of relevant documentation kept.  </w:t>
            </w:r>
          </w:p>
          <w:p w14:paraId="64879A59" w14:textId="77777777" w:rsidR="008B4633" w:rsidRPr="00C36667" w:rsidRDefault="008B4633" w:rsidP="00461DA7">
            <w:pPr>
              <w:spacing w:line="360" w:lineRule="auto"/>
              <w:rPr>
                <w:rFonts w:ascii="Calibri" w:hAnsi="Calibri" w:cs="Arial"/>
                <w:color w:val="000000"/>
              </w:rPr>
            </w:pPr>
          </w:p>
          <w:p w14:paraId="1DBE8C89" w14:textId="1169B85A" w:rsidR="00B9701C" w:rsidRDefault="00103793" w:rsidP="009A2AD8">
            <w:pPr>
              <w:spacing w:line="360" w:lineRule="auto"/>
              <w:rPr>
                <w:rFonts w:ascii="Calibri" w:hAnsi="Calibri" w:cs="Arial"/>
                <w:color w:val="000000"/>
              </w:rPr>
            </w:pPr>
            <w:r w:rsidRPr="00C36667">
              <w:rPr>
                <w:rFonts w:ascii="Calibri" w:hAnsi="Calibri" w:cs="Arial"/>
                <w:color w:val="000000"/>
                <w:spacing w:val="-12"/>
              </w:rPr>
              <w:t xml:space="preserve">The procedure then follows </w:t>
            </w:r>
            <w:r w:rsidRPr="00C36667">
              <w:rPr>
                <w:rFonts w:ascii="Calibri" w:hAnsi="Calibri" w:cs="Arial"/>
                <w:color w:val="000000"/>
              </w:rPr>
              <w:t>t</w:t>
            </w:r>
            <w:r w:rsidR="00461DA7">
              <w:rPr>
                <w:rFonts w:ascii="Calibri" w:hAnsi="Calibri" w:cs="Arial"/>
                <w:color w:val="000000"/>
              </w:rPr>
              <w:t>wo</w:t>
            </w:r>
            <w:r w:rsidRPr="00C36667">
              <w:rPr>
                <w:rFonts w:ascii="Calibri" w:hAnsi="Calibri" w:cs="Arial"/>
                <w:color w:val="000000"/>
              </w:rPr>
              <w:t xml:space="preserve"> stages.</w:t>
            </w:r>
          </w:p>
          <w:p w14:paraId="32221A18" w14:textId="77777777" w:rsidR="00C36667" w:rsidRPr="00C36667" w:rsidRDefault="00C36667" w:rsidP="009A2AD8">
            <w:pPr>
              <w:spacing w:line="360" w:lineRule="auto"/>
              <w:rPr>
                <w:rFonts w:ascii="Calibri" w:hAnsi="Calibri"/>
              </w:rPr>
            </w:pPr>
          </w:p>
        </w:tc>
      </w:tr>
      <w:tr w:rsidR="00D25E5A" w:rsidRPr="00C36667" w14:paraId="56BC31A7" w14:textId="77777777" w:rsidTr="00C44EBC">
        <w:tc>
          <w:tcPr>
            <w:tcW w:w="2119" w:type="dxa"/>
          </w:tcPr>
          <w:p w14:paraId="4F37082F" w14:textId="77777777" w:rsidR="00C36667" w:rsidRPr="000A1EBF" w:rsidRDefault="00C36667" w:rsidP="000A1EBF">
            <w:pPr>
              <w:pStyle w:val="ListParagraph"/>
              <w:spacing w:line="360" w:lineRule="auto"/>
              <w:ind w:left="360" w:right="144"/>
              <w:rPr>
                <w:rFonts w:ascii="Calibri" w:hAnsi="Calibri" w:cs="Arial"/>
                <w:b/>
              </w:rPr>
            </w:pPr>
          </w:p>
          <w:p w14:paraId="0D41CF8A" w14:textId="77777777" w:rsidR="00D25E5A" w:rsidRPr="000A1EBF" w:rsidRDefault="002B2F29" w:rsidP="000A1EBF">
            <w:pPr>
              <w:pStyle w:val="ListParagraph"/>
              <w:numPr>
                <w:ilvl w:val="0"/>
                <w:numId w:val="22"/>
              </w:numPr>
              <w:spacing w:line="360" w:lineRule="auto"/>
              <w:ind w:right="144"/>
              <w:rPr>
                <w:rFonts w:ascii="Calibri" w:hAnsi="Calibri"/>
                <w:b/>
              </w:rPr>
            </w:pPr>
            <w:r w:rsidRPr="000A1EBF">
              <w:rPr>
                <w:rFonts w:ascii="Calibri" w:hAnsi="Calibri" w:cs="Arial"/>
                <w:b/>
              </w:rPr>
              <w:t xml:space="preserve">Stage 1: Investigation by the </w:t>
            </w:r>
            <w:r w:rsidR="0054064E" w:rsidRPr="000A1EBF">
              <w:rPr>
                <w:rFonts w:ascii="Calibri" w:hAnsi="Calibri" w:cs="Arial"/>
                <w:b/>
              </w:rPr>
              <w:lastRenderedPageBreak/>
              <w:t>Complaints Officer</w:t>
            </w:r>
          </w:p>
        </w:tc>
        <w:tc>
          <w:tcPr>
            <w:tcW w:w="7169" w:type="dxa"/>
          </w:tcPr>
          <w:p w14:paraId="240B2B14" w14:textId="77777777" w:rsidR="009A2AD8" w:rsidRDefault="009A2AD8" w:rsidP="009A2AD8">
            <w:pPr>
              <w:spacing w:line="360" w:lineRule="auto"/>
              <w:rPr>
                <w:rFonts w:ascii="Calibri" w:hAnsi="Calibri" w:cs="Arial"/>
                <w:color w:val="000000"/>
                <w:spacing w:val="-4"/>
              </w:rPr>
            </w:pPr>
          </w:p>
          <w:p w14:paraId="2D5FFF3A" w14:textId="793D8FEE" w:rsidR="009A2AD8" w:rsidRDefault="009A2AD8" w:rsidP="009A2AD8">
            <w:pPr>
              <w:spacing w:line="360" w:lineRule="auto"/>
              <w:rPr>
                <w:rFonts w:ascii="Calibri" w:hAnsi="Calibri" w:cs="Arial"/>
                <w:color w:val="000000"/>
                <w:spacing w:val="-4"/>
              </w:rPr>
            </w:pPr>
            <w:r>
              <w:rPr>
                <w:rFonts w:ascii="Calibri" w:hAnsi="Calibri" w:cs="Arial"/>
                <w:color w:val="000000"/>
                <w:spacing w:val="-4"/>
              </w:rPr>
              <w:t xml:space="preserve">When the </w:t>
            </w:r>
            <w:r w:rsidRPr="00C36667">
              <w:rPr>
                <w:rFonts w:ascii="Calibri" w:hAnsi="Calibri" w:cs="Arial"/>
                <w:color w:val="000000"/>
                <w:spacing w:val="-4"/>
              </w:rPr>
              <w:t>Manager</w:t>
            </w:r>
            <w:r>
              <w:rPr>
                <w:rFonts w:ascii="Calibri" w:hAnsi="Calibri" w:cs="Arial"/>
                <w:color w:val="000000"/>
                <w:spacing w:val="-4"/>
              </w:rPr>
              <w:t xml:space="preserve"> receives your complaint, they will acknowledge it </w:t>
            </w:r>
            <w:r w:rsidRPr="009A2AD8">
              <w:rPr>
                <w:rFonts w:ascii="Calibri" w:hAnsi="Calibri" w:cs="Arial"/>
                <w:b/>
                <w:bCs/>
                <w:color w:val="000000"/>
                <w:spacing w:val="-4"/>
              </w:rPr>
              <w:t>within 5 working days of it being received</w:t>
            </w:r>
            <w:r>
              <w:rPr>
                <w:rFonts w:ascii="Calibri" w:hAnsi="Calibri" w:cs="Arial"/>
                <w:color w:val="000000"/>
                <w:spacing w:val="-4"/>
              </w:rPr>
              <w:t xml:space="preserve">, setting out what they understand your complaint to </w:t>
            </w:r>
            <w:proofErr w:type="gramStart"/>
            <w:r>
              <w:rPr>
                <w:rFonts w:ascii="Calibri" w:hAnsi="Calibri" w:cs="Arial"/>
                <w:color w:val="000000"/>
                <w:spacing w:val="-4"/>
              </w:rPr>
              <w:t>be</w:t>
            </w:r>
            <w:r w:rsidR="00942D6F">
              <w:rPr>
                <w:rFonts w:ascii="Calibri" w:hAnsi="Calibri" w:cs="Arial"/>
                <w:color w:val="000000"/>
                <w:spacing w:val="-4"/>
              </w:rPr>
              <w:t xml:space="preserve">  and</w:t>
            </w:r>
            <w:proofErr w:type="gramEnd"/>
            <w:r w:rsidR="00942D6F">
              <w:rPr>
                <w:rFonts w:ascii="Calibri" w:hAnsi="Calibri" w:cs="Arial"/>
                <w:color w:val="000000"/>
                <w:spacing w:val="-4"/>
              </w:rPr>
              <w:t xml:space="preserve"> what outcome they understand you are requesting “the complaint definition”</w:t>
            </w:r>
          </w:p>
          <w:p w14:paraId="72CF57A6" w14:textId="77777777" w:rsidR="009A2AD8" w:rsidRDefault="009A2AD8" w:rsidP="009A2AD8">
            <w:pPr>
              <w:spacing w:line="360" w:lineRule="auto"/>
              <w:rPr>
                <w:rFonts w:ascii="Calibri" w:hAnsi="Calibri" w:cs="Arial"/>
                <w:color w:val="000000"/>
                <w:spacing w:val="-4"/>
              </w:rPr>
            </w:pPr>
          </w:p>
          <w:p w14:paraId="30C39A28" w14:textId="52F1E22C" w:rsidR="00A3786A" w:rsidRDefault="002B2F29" w:rsidP="009A2AD8">
            <w:pPr>
              <w:spacing w:line="360" w:lineRule="auto"/>
              <w:rPr>
                <w:rFonts w:ascii="Calibri" w:hAnsi="Calibri" w:cs="Arial"/>
                <w:color w:val="000000"/>
              </w:rPr>
            </w:pPr>
            <w:r w:rsidRPr="00C36667">
              <w:rPr>
                <w:rFonts w:ascii="Calibri" w:hAnsi="Calibri" w:cs="Arial"/>
                <w:color w:val="000000"/>
                <w:spacing w:val="-8"/>
              </w:rPr>
              <w:t>The</w:t>
            </w:r>
            <w:r w:rsidR="00171430">
              <w:rPr>
                <w:rFonts w:ascii="Calibri" w:hAnsi="Calibri" w:cs="Arial"/>
                <w:color w:val="000000"/>
                <w:spacing w:val="-8"/>
              </w:rPr>
              <w:t xml:space="preserve"> </w:t>
            </w:r>
            <w:proofErr w:type="gramStart"/>
            <w:r w:rsidR="00171430">
              <w:rPr>
                <w:rFonts w:ascii="Calibri" w:hAnsi="Calibri" w:cs="Arial"/>
                <w:color w:val="000000"/>
                <w:spacing w:val="-8"/>
              </w:rPr>
              <w:t xml:space="preserve">Manager </w:t>
            </w:r>
            <w:r w:rsidRPr="00C36667">
              <w:rPr>
                <w:rFonts w:ascii="Calibri" w:hAnsi="Calibri" w:cs="Arial"/>
                <w:color w:val="000000"/>
                <w:spacing w:val="-8"/>
              </w:rPr>
              <w:t xml:space="preserve"> will</w:t>
            </w:r>
            <w:proofErr w:type="gramEnd"/>
            <w:r w:rsidRPr="00C36667">
              <w:rPr>
                <w:rFonts w:ascii="Calibri" w:hAnsi="Calibri" w:cs="Arial"/>
                <w:color w:val="000000"/>
                <w:spacing w:val="-8"/>
              </w:rPr>
              <w:t xml:space="preserve"> </w:t>
            </w:r>
            <w:r w:rsidR="009A2AD8">
              <w:rPr>
                <w:rFonts w:ascii="Calibri" w:hAnsi="Calibri" w:cs="Arial"/>
                <w:color w:val="000000"/>
                <w:spacing w:val="-8"/>
              </w:rPr>
              <w:t>then send</w:t>
            </w:r>
            <w:r w:rsidRPr="00C36667">
              <w:rPr>
                <w:rFonts w:ascii="Calibri" w:hAnsi="Calibri" w:cs="Arial"/>
                <w:color w:val="000000"/>
                <w:spacing w:val="-8"/>
              </w:rPr>
              <w:t xml:space="preserve"> you a </w:t>
            </w:r>
            <w:r w:rsidRPr="00C36667">
              <w:rPr>
                <w:rFonts w:ascii="Calibri" w:hAnsi="Calibri" w:cs="Arial"/>
                <w:color w:val="000000"/>
              </w:rPr>
              <w:t xml:space="preserve">full written response to your complaint </w:t>
            </w:r>
            <w:r w:rsidRPr="00171430">
              <w:rPr>
                <w:rFonts w:ascii="Calibri" w:hAnsi="Calibri" w:cs="Arial"/>
                <w:b/>
                <w:bCs/>
                <w:color w:val="000000"/>
              </w:rPr>
              <w:t>within 10 working days</w:t>
            </w:r>
            <w:r w:rsidR="009A2AD8" w:rsidRPr="00171430">
              <w:rPr>
                <w:rFonts w:ascii="Calibri" w:hAnsi="Calibri" w:cs="Arial"/>
                <w:b/>
                <w:bCs/>
                <w:color w:val="000000"/>
              </w:rPr>
              <w:t xml:space="preserve"> of the complaint being acknowledged</w:t>
            </w:r>
            <w:r w:rsidR="009A2AD8">
              <w:rPr>
                <w:rFonts w:ascii="Calibri" w:hAnsi="Calibri" w:cs="Arial"/>
                <w:color w:val="000000"/>
              </w:rPr>
              <w:t>. This will give you the answer to the complaint and set out any outstanding actions that will be undertaken promptly.</w:t>
            </w:r>
          </w:p>
          <w:p w14:paraId="2941A1F2" w14:textId="77777777" w:rsidR="009A2AD8" w:rsidRDefault="009A2AD8" w:rsidP="009A2AD8">
            <w:pPr>
              <w:spacing w:line="360" w:lineRule="auto"/>
              <w:rPr>
                <w:rFonts w:ascii="Calibri" w:hAnsi="Calibri" w:cs="Arial"/>
                <w:color w:val="000000"/>
              </w:rPr>
            </w:pPr>
          </w:p>
          <w:p w14:paraId="3AEDAFBB" w14:textId="31D88DDE" w:rsidR="009A2AD8" w:rsidRDefault="009A2AD8" w:rsidP="009A2AD8">
            <w:pPr>
              <w:spacing w:line="360" w:lineRule="auto"/>
              <w:rPr>
                <w:rFonts w:ascii="Calibri" w:hAnsi="Calibri" w:cs="Arial"/>
                <w:color w:val="000000"/>
              </w:rPr>
            </w:pPr>
            <w:r>
              <w:rPr>
                <w:rFonts w:ascii="Calibri" w:hAnsi="Calibri" w:cs="Arial"/>
                <w:color w:val="000000"/>
              </w:rPr>
              <w:t>If the complaint is complicated, the Manager may decide that they need an extension to these timescales, and they will explain the reasons for this to you.</w:t>
            </w:r>
          </w:p>
          <w:p w14:paraId="38911138" w14:textId="77777777" w:rsidR="00171430" w:rsidRDefault="00171430" w:rsidP="00171430">
            <w:pPr>
              <w:spacing w:line="360" w:lineRule="auto"/>
              <w:rPr>
                <w:rFonts w:ascii="Calibri" w:hAnsi="Calibri" w:cs="Arial"/>
                <w:color w:val="000000"/>
                <w:spacing w:val="-8"/>
              </w:rPr>
            </w:pPr>
          </w:p>
          <w:p w14:paraId="19776136" w14:textId="1101F225" w:rsidR="00171430" w:rsidRPr="009A2AD8" w:rsidRDefault="00171430" w:rsidP="00171430">
            <w:pPr>
              <w:spacing w:line="360" w:lineRule="auto"/>
              <w:rPr>
                <w:rFonts w:ascii="Calibri" w:hAnsi="Calibri" w:cs="Arial"/>
                <w:color w:val="000000"/>
                <w:spacing w:val="-8"/>
              </w:rPr>
            </w:pPr>
            <w:r>
              <w:rPr>
                <w:rFonts w:ascii="Calibri" w:hAnsi="Calibri" w:cs="Arial"/>
                <w:color w:val="000000"/>
                <w:spacing w:val="-8"/>
              </w:rPr>
              <w:t>The written response will include:</w:t>
            </w:r>
          </w:p>
          <w:p w14:paraId="304E6A82" w14:textId="77777777" w:rsidR="00171430" w:rsidRPr="00171430" w:rsidRDefault="00171430" w:rsidP="00171430">
            <w:pPr>
              <w:pStyle w:val="ListParagraph"/>
              <w:numPr>
                <w:ilvl w:val="0"/>
                <w:numId w:val="18"/>
              </w:numPr>
              <w:spacing w:line="360" w:lineRule="auto"/>
              <w:rPr>
                <w:rFonts w:ascii="Calibri" w:hAnsi="Calibri" w:cs="Arial"/>
                <w:color w:val="000000"/>
                <w:spacing w:val="-8"/>
              </w:rPr>
            </w:pPr>
            <w:r w:rsidRPr="00171430">
              <w:rPr>
                <w:rFonts w:ascii="Calibri" w:hAnsi="Calibri" w:cs="Arial"/>
                <w:color w:val="000000"/>
                <w:spacing w:val="-8"/>
              </w:rPr>
              <w:t>the complaint stage</w:t>
            </w:r>
          </w:p>
          <w:p w14:paraId="4B58DCE9" w14:textId="77777777" w:rsidR="00171430" w:rsidRPr="00171430" w:rsidRDefault="00171430" w:rsidP="00171430">
            <w:pPr>
              <w:pStyle w:val="ListParagraph"/>
              <w:numPr>
                <w:ilvl w:val="0"/>
                <w:numId w:val="18"/>
              </w:numPr>
              <w:spacing w:line="360" w:lineRule="auto"/>
              <w:rPr>
                <w:rFonts w:ascii="Calibri" w:hAnsi="Calibri" w:cs="Arial"/>
                <w:color w:val="000000"/>
                <w:spacing w:val="-8"/>
              </w:rPr>
            </w:pPr>
            <w:r w:rsidRPr="00171430">
              <w:rPr>
                <w:rFonts w:ascii="Calibri" w:hAnsi="Calibri" w:cs="Arial"/>
                <w:color w:val="000000"/>
                <w:spacing w:val="-8"/>
              </w:rPr>
              <w:t>the complaint definition</w:t>
            </w:r>
          </w:p>
          <w:p w14:paraId="2B1FAEC3" w14:textId="77777777" w:rsidR="00171430" w:rsidRPr="00171430" w:rsidRDefault="00171430" w:rsidP="00171430">
            <w:pPr>
              <w:pStyle w:val="ListParagraph"/>
              <w:numPr>
                <w:ilvl w:val="0"/>
                <w:numId w:val="18"/>
              </w:numPr>
              <w:spacing w:line="360" w:lineRule="auto"/>
              <w:rPr>
                <w:rFonts w:ascii="Calibri" w:hAnsi="Calibri" w:cs="Arial"/>
                <w:color w:val="000000"/>
                <w:spacing w:val="-8"/>
              </w:rPr>
            </w:pPr>
            <w:r w:rsidRPr="00171430">
              <w:rPr>
                <w:rFonts w:ascii="Calibri" w:hAnsi="Calibri" w:cs="Arial"/>
                <w:color w:val="000000"/>
                <w:spacing w:val="-8"/>
              </w:rPr>
              <w:t>the decision on the complaint</w:t>
            </w:r>
          </w:p>
          <w:p w14:paraId="798039B1" w14:textId="77777777" w:rsidR="00171430" w:rsidRPr="00171430" w:rsidRDefault="00171430" w:rsidP="00171430">
            <w:pPr>
              <w:pStyle w:val="ListParagraph"/>
              <w:numPr>
                <w:ilvl w:val="0"/>
                <w:numId w:val="18"/>
              </w:numPr>
              <w:spacing w:line="360" w:lineRule="auto"/>
              <w:rPr>
                <w:rFonts w:ascii="Calibri" w:hAnsi="Calibri" w:cs="Arial"/>
                <w:color w:val="000000"/>
                <w:spacing w:val="-8"/>
              </w:rPr>
            </w:pPr>
            <w:r w:rsidRPr="00171430">
              <w:rPr>
                <w:rFonts w:ascii="Calibri" w:hAnsi="Calibri" w:cs="Arial"/>
                <w:color w:val="000000"/>
                <w:spacing w:val="-8"/>
              </w:rPr>
              <w:t>the reasons for any decisions made</w:t>
            </w:r>
          </w:p>
          <w:p w14:paraId="473226BF" w14:textId="77777777" w:rsidR="00171430" w:rsidRPr="00171430" w:rsidRDefault="00171430" w:rsidP="00171430">
            <w:pPr>
              <w:pStyle w:val="ListParagraph"/>
              <w:numPr>
                <w:ilvl w:val="0"/>
                <w:numId w:val="18"/>
              </w:numPr>
              <w:spacing w:line="360" w:lineRule="auto"/>
              <w:rPr>
                <w:rFonts w:ascii="Calibri" w:hAnsi="Calibri" w:cs="Arial"/>
                <w:color w:val="000000"/>
                <w:spacing w:val="-8"/>
              </w:rPr>
            </w:pPr>
            <w:r w:rsidRPr="00171430">
              <w:rPr>
                <w:rFonts w:ascii="Calibri" w:hAnsi="Calibri" w:cs="Arial"/>
                <w:color w:val="000000"/>
                <w:spacing w:val="-8"/>
              </w:rPr>
              <w:t>the details of any remedy offered to put things right</w:t>
            </w:r>
          </w:p>
          <w:p w14:paraId="6A055982" w14:textId="77777777" w:rsidR="00171430" w:rsidRPr="00171430" w:rsidRDefault="00171430" w:rsidP="00171430">
            <w:pPr>
              <w:pStyle w:val="ListParagraph"/>
              <w:numPr>
                <w:ilvl w:val="0"/>
                <w:numId w:val="18"/>
              </w:numPr>
              <w:spacing w:line="360" w:lineRule="auto"/>
              <w:rPr>
                <w:rFonts w:ascii="Calibri" w:hAnsi="Calibri" w:cs="Arial"/>
                <w:color w:val="000000"/>
                <w:spacing w:val="-8"/>
              </w:rPr>
            </w:pPr>
            <w:r w:rsidRPr="00171430">
              <w:rPr>
                <w:rFonts w:ascii="Calibri" w:hAnsi="Calibri" w:cs="Arial"/>
                <w:color w:val="000000"/>
                <w:spacing w:val="-8"/>
              </w:rPr>
              <w:t>details of any outstanding actions</w:t>
            </w:r>
          </w:p>
          <w:p w14:paraId="6A47AE2F" w14:textId="77777777" w:rsidR="00171430" w:rsidRPr="00171430" w:rsidRDefault="00171430" w:rsidP="00171430">
            <w:pPr>
              <w:pStyle w:val="ListParagraph"/>
              <w:numPr>
                <w:ilvl w:val="0"/>
                <w:numId w:val="18"/>
              </w:numPr>
              <w:spacing w:line="360" w:lineRule="auto"/>
              <w:rPr>
                <w:rFonts w:ascii="Calibri" w:hAnsi="Calibri" w:cs="Arial"/>
                <w:color w:val="000000"/>
                <w:spacing w:val="-8"/>
              </w:rPr>
            </w:pPr>
            <w:r w:rsidRPr="00171430">
              <w:rPr>
                <w:rFonts w:ascii="Calibri" w:hAnsi="Calibri" w:cs="Arial"/>
                <w:color w:val="000000"/>
                <w:spacing w:val="-8"/>
              </w:rPr>
              <w:t>details of how to escalate the matter to stage 2 if the individual is not satisfied with the response</w:t>
            </w:r>
          </w:p>
          <w:p w14:paraId="707E7928" w14:textId="77777777" w:rsidR="00171430" w:rsidRDefault="00171430" w:rsidP="009A2AD8">
            <w:pPr>
              <w:spacing w:line="360" w:lineRule="auto"/>
              <w:rPr>
                <w:rFonts w:ascii="Calibri" w:hAnsi="Calibri" w:cs="Arial"/>
                <w:color w:val="000000"/>
                <w:spacing w:val="-8"/>
              </w:rPr>
            </w:pPr>
          </w:p>
          <w:p w14:paraId="50DA0344" w14:textId="463D41EA" w:rsidR="00D25E5A" w:rsidRPr="00171430" w:rsidRDefault="009A2AD8" w:rsidP="00171430">
            <w:pPr>
              <w:spacing w:line="360" w:lineRule="auto"/>
              <w:rPr>
                <w:rFonts w:ascii="Calibri" w:hAnsi="Calibri" w:cs="Arial"/>
                <w:color w:val="000000"/>
                <w:spacing w:val="-8"/>
              </w:rPr>
            </w:pPr>
            <w:r>
              <w:rPr>
                <w:rFonts w:ascii="Calibri" w:hAnsi="Calibri" w:cs="Arial"/>
                <w:color w:val="000000"/>
                <w:spacing w:val="-8"/>
              </w:rPr>
              <w:t>W</w:t>
            </w:r>
            <w:r w:rsidRPr="009A2AD8">
              <w:rPr>
                <w:rFonts w:ascii="Calibri" w:hAnsi="Calibri" w:cs="Arial"/>
                <w:color w:val="000000"/>
                <w:spacing w:val="-8"/>
              </w:rPr>
              <w:t>here residents raise additional complaints during the investigation, these must be incorporated into the stage 1 response if they are related, and the stage 1 response has not been issued. Where the stage 1 response has been issued, the new issues are unrelated to the issues already being investigated or it would unreasonably delay the response, the new issues must be logged as a new complaint.</w:t>
            </w:r>
          </w:p>
        </w:tc>
      </w:tr>
      <w:tr w:rsidR="00D25E5A" w:rsidRPr="00C36667" w14:paraId="65F4D91C" w14:textId="77777777" w:rsidTr="00C44EBC">
        <w:tc>
          <w:tcPr>
            <w:tcW w:w="2119" w:type="dxa"/>
          </w:tcPr>
          <w:p w14:paraId="2F267081" w14:textId="61C240E2" w:rsidR="002B2F29" w:rsidRPr="000A1EBF" w:rsidRDefault="002B2F29" w:rsidP="000A1EBF">
            <w:pPr>
              <w:pStyle w:val="ListParagraph"/>
              <w:numPr>
                <w:ilvl w:val="0"/>
                <w:numId w:val="22"/>
              </w:numPr>
              <w:spacing w:line="360" w:lineRule="auto"/>
              <w:rPr>
                <w:rFonts w:ascii="Calibri" w:hAnsi="Calibri" w:cs="Arial"/>
                <w:b/>
              </w:rPr>
            </w:pPr>
            <w:r w:rsidRPr="000A1EBF">
              <w:rPr>
                <w:rFonts w:ascii="Calibri" w:hAnsi="Calibri" w:cs="Arial"/>
                <w:b/>
                <w:spacing w:val="-4"/>
              </w:rPr>
              <w:lastRenderedPageBreak/>
              <w:t xml:space="preserve">Stage 2: </w:t>
            </w:r>
            <w:r w:rsidR="00171430" w:rsidRPr="000A1EBF">
              <w:rPr>
                <w:rFonts w:ascii="Calibri" w:hAnsi="Calibri" w:cs="Arial"/>
                <w:b/>
                <w:spacing w:val="-4"/>
              </w:rPr>
              <w:t>Escalation Request</w:t>
            </w:r>
            <w:r w:rsidR="009A2AD8" w:rsidRPr="000A1EBF">
              <w:rPr>
                <w:rFonts w:ascii="Calibri" w:hAnsi="Calibri" w:cs="Arial"/>
                <w:b/>
                <w:color w:val="000000"/>
              </w:rPr>
              <w:t xml:space="preserve"> </w:t>
            </w:r>
          </w:p>
          <w:p w14:paraId="70B6D6E8" w14:textId="77777777" w:rsidR="00D25E5A" w:rsidRPr="00C36667" w:rsidRDefault="00D25E5A" w:rsidP="009A2AD8">
            <w:pPr>
              <w:spacing w:line="360" w:lineRule="auto"/>
              <w:rPr>
                <w:rFonts w:ascii="Calibri" w:hAnsi="Calibri"/>
                <w:b/>
              </w:rPr>
            </w:pPr>
          </w:p>
          <w:p w14:paraId="315F7E83" w14:textId="77777777" w:rsidR="00776EAD" w:rsidRPr="00C36667" w:rsidRDefault="00776EAD" w:rsidP="009A2AD8">
            <w:pPr>
              <w:spacing w:line="360" w:lineRule="auto"/>
              <w:rPr>
                <w:rFonts w:ascii="Calibri" w:hAnsi="Calibri"/>
                <w:b/>
              </w:rPr>
            </w:pPr>
          </w:p>
          <w:p w14:paraId="378547B9" w14:textId="77777777" w:rsidR="00776EAD" w:rsidRPr="00C36667" w:rsidRDefault="00776EAD" w:rsidP="009A2AD8">
            <w:pPr>
              <w:spacing w:line="360" w:lineRule="auto"/>
              <w:rPr>
                <w:rFonts w:ascii="Calibri" w:hAnsi="Calibri"/>
                <w:b/>
              </w:rPr>
            </w:pPr>
          </w:p>
        </w:tc>
        <w:tc>
          <w:tcPr>
            <w:tcW w:w="7169" w:type="dxa"/>
          </w:tcPr>
          <w:p w14:paraId="0F1D5FC6" w14:textId="77777777" w:rsidR="00C36667" w:rsidRDefault="00C36667" w:rsidP="009A2AD8">
            <w:pPr>
              <w:spacing w:line="360" w:lineRule="auto"/>
              <w:rPr>
                <w:rFonts w:ascii="Calibri" w:hAnsi="Calibri" w:cs="Arial"/>
                <w:spacing w:val="-10"/>
              </w:rPr>
            </w:pPr>
          </w:p>
          <w:p w14:paraId="0AEDEA79" w14:textId="15AF8B42" w:rsidR="00171430" w:rsidRDefault="00171430" w:rsidP="009A2AD8">
            <w:pPr>
              <w:spacing w:line="360" w:lineRule="auto"/>
              <w:rPr>
                <w:rFonts w:ascii="Calibri" w:hAnsi="Calibri" w:cs="Arial"/>
                <w:spacing w:val="-10"/>
              </w:rPr>
            </w:pPr>
            <w:r w:rsidRPr="00171430">
              <w:rPr>
                <w:rFonts w:ascii="Calibri" w:hAnsi="Calibri" w:cs="Arial"/>
                <w:spacing w:val="-10"/>
              </w:rPr>
              <w:t xml:space="preserve">If </w:t>
            </w:r>
            <w:r>
              <w:rPr>
                <w:rFonts w:ascii="Calibri" w:hAnsi="Calibri" w:cs="Arial"/>
                <w:spacing w:val="-10"/>
              </w:rPr>
              <w:t xml:space="preserve">you feel that </w:t>
            </w:r>
            <w:r w:rsidRPr="00171430">
              <w:rPr>
                <w:rFonts w:ascii="Calibri" w:hAnsi="Calibri" w:cs="Arial"/>
                <w:spacing w:val="-10"/>
              </w:rPr>
              <w:t xml:space="preserve">all or part of the complaint is not resolved to </w:t>
            </w:r>
            <w:r>
              <w:rPr>
                <w:rFonts w:ascii="Calibri" w:hAnsi="Calibri" w:cs="Arial"/>
                <w:spacing w:val="-10"/>
              </w:rPr>
              <w:t xml:space="preserve">your satisfaction at </w:t>
            </w:r>
            <w:r w:rsidRPr="00171430">
              <w:rPr>
                <w:rFonts w:ascii="Calibri" w:hAnsi="Calibri" w:cs="Arial"/>
                <w:spacing w:val="-10"/>
              </w:rPr>
              <w:t>stage 1</w:t>
            </w:r>
            <w:r>
              <w:rPr>
                <w:rFonts w:ascii="Calibri" w:hAnsi="Calibri" w:cs="Arial"/>
                <w:spacing w:val="-10"/>
              </w:rPr>
              <w:t xml:space="preserve"> you have 5 days </w:t>
            </w:r>
            <w:proofErr w:type="gramStart"/>
            <w:r>
              <w:rPr>
                <w:rFonts w:ascii="Calibri" w:hAnsi="Calibri" w:cs="Arial"/>
                <w:spacing w:val="-10"/>
              </w:rPr>
              <w:t>from</w:t>
            </w:r>
            <w:proofErr w:type="gramEnd"/>
            <w:r>
              <w:rPr>
                <w:rFonts w:ascii="Calibri" w:hAnsi="Calibri" w:cs="Arial"/>
                <w:spacing w:val="-10"/>
              </w:rPr>
              <w:t xml:space="preserve"> receiving the written response to ask to escalate </w:t>
            </w:r>
            <w:r>
              <w:rPr>
                <w:rFonts w:ascii="Calibri" w:hAnsi="Calibri" w:cs="Arial"/>
                <w:spacing w:val="-10"/>
              </w:rPr>
              <w:lastRenderedPageBreak/>
              <w:t xml:space="preserve">the complaint. You can do </w:t>
            </w:r>
            <w:proofErr w:type="gramStart"/>
            <w:r>
              <w:rPr>
                <w:rFonts w:ascii="Calibri" w:hAnsi="Calibri" w:cs="Arial"/>
                <w:spacing w:val="-10"/>
              </w:rPr>
              <w:t>this in</w:t>
            </w:r>
            <w:proofErr w:type="gramEnd"/>
            <w:r>
              <w:rPr>
                <w:rFonts w:ascii="Calibri" w:hAnsi="Calibri" w:cs="Arial"/>
                <w:spacing w:val="-10"/>
              </w:rPr>
              <w:t xml:space="preserve"> verbally or in writing to the Manager who investigated the complaint.</w:t>
            </w:r>
          </w:p>
          <w:p w14:paraId="14A7BB71" w14:textId="02F5A44A" w:rsidR="00171430" w:rsidRDefault="00171430" w:rsidP="009A2AD8">
            <w:pPr>
              <w:spacing w:line="360" w:lineRule="auto"/>
              <w:rPr>
                <w:rFonts w:ascii="Calibri" w:hAnsi="Calibri" w:cs="Arial"/>
                <w:spacing w:val="-10"/>
              </w:rPr>
            </w:pPr>
            <w:r>
              <w:rPr>
                <w:rFonts w:ascii="Calibri" w:hAnsi="Calibri" w:cs="Arial"/>
                <w:spacing w:val="-10"/>
              </w:rPr>
              <w:t xml:space="preserve"> You are n</w:t>
            </w:r>
            <w:r w:rsidRPr="00171430">
              <w:rPr>
                <w:rFonts w:ascii="Calibri" w:hAnsi="Calibri" w:cs="Arial"/>
                <w:spacing w:val="-10"/>
              </w:rPr>
              <w:t xml:space="preserve">ot required to explain </w:t>
            </w:r>
            <w:r>
              <w:rPr>
                <w:rFonts w:ascii="Calibri" w:hAnsi="Calibri" w:cs="Arial"/>
                <w:spacing w:val="-10"/>
              </w:rPr>
              <w:t xml:space="preserve">your </w:t>
            </w:r>
            <w:r w:rsidRPr="00171430">
              <w:rPr>
                <w:rFonts w:ascii="Calibri" w:hAnsi="Calibri" w:cs="Arial"/>
                <w:spacing w:val="-10"/>
              </w:rPr>
              <w:t>reasons for requesting a stage 2 consideration</w:t>
            </w:r>
            <w:r>
              <w:rPr>
                <w:rFonts w:ascii="Calibri" w:hAnsi="Calibri" w:cs="Arial"/>
                <w:spacing w:val="-10"/>
              </w:rPr>
              <w:t xml:space="preserve">, but you are welcome to give more detail if you wish. </w:t>
            </w:r>
            <w:r w:rsidR="00E00FC9">
              <w:rPr>
                <w:rFonts w:ascii="Calibri" w:hAnsi="Calibri" w:cs="Arial"/>
                <w:spacing w:val="-10"/>
              </w:rPr>
              <w:t xml:space="preserve">As part of the review, we will try to </w:t>
            </w:r>
            <w:r w:rsidR="00E00FC9" w:rsidRPr="00E00FC9">
              <w:rPr>
                <w:rFonts w:ascii="Calibri" w:hAnsi="Calibri" w:cs="Arial"/>
                <w:spacing w:val="-10"/>
              </w:rPr>
              <w:t xml:space="preserve">understand why </w:t>
            </w:r>
            <w:r w:rsidR="00E00FC9">
              <w:rPr>
                <w:rFonts w:ascii="Calibri" w:hAnsi="Calibri" w:cs="Arial"/>
                <w:spacing w:val="-10"/>
              </w:rPr>
              <w:t>you remain unhappy with the initial response.</w:t>
            </w:r>
          </w:p>
          <w:p w14:paraId="70243202" w14:textId="77777777" w:rsidR="00171430" w:rsidRDefault="00171430" w:rsidP="009A2AD8">
            <w:pPr>
              <w:spacing w:line="360" w:lineRule="auto"/>
              <w:rPr>
                <w:rFonts w:ascii="Calibri" w:hAnsi="Calibri" w:cs="Arial"/>
                <w:spacing w:val="-10"/>
              </w:rPr>
            </w:pPr>
          </w:p>
          <w:p w14:paraId="7BB0D090" w14:textId="1A7B225D" w:rsidR="00171430" w:rsidRDefault="00171430" w:rsidP="009A2AD8">
            <w:pPr>
              <w:spacing w:line="360" w:lineRule="auto"/>
              <w:rPr>
                <w:rFonts w:ascii="Calibri" w:hAnsi="Calibri" w:cs="Arial"/>
                <w:spacing w:val="-10"/>
              </w:rPr>
            </w:pPr>
            <w:r>
              <w:rPr>
                <w:rFonts w:ascii="Calibri" w:hAnsi="Calibri" w:cs="Arial"/>
                <w:spacing w:val="-10"/>
              </w:rPr>
              <w:t xml:space="preserve">The Stage 2 review of your complaint will be undertaken by a more Senior staff member </w:t>
            </w:r>
            <w:r w:rsidR="00E00FC9">
              <w:rPr>
                <w:rFonts w:ascii="Calibri" w:hAnsi="Calibri" w:cs="Arial"/>
                <w:spacing w:val="-10"/>
              </w:rPr>
              <w:t xml:space="preserve">(e.g. Operations Lead or CEO) </w:t>
            </w:r>
            <w:r>
              <w:rPr>
                <w:rFonts w:ascii="Calibri" w:hAnsi="Calibri" w:cs="Arial"/>
                <w:spacing w:val="-10"/>
              </w:rPr>
              <w:t xml:space="preserve">than the </w:t>
            </w:r>
            <w:proofErr w:type="gramStart"/>
            <w:r w:rsidR="00E00FC9">
              <w:rPr>
                <w:rFonts w:ascii="Calibri" w:hAnsi="Calibri" w:cs="Arial"/>
                <w:spacing w:val="-10"/>
              </w:rPr>
              <w:t xml:space="preserve">stage </w:t>
            </w:r>
            <w:r>
              <w:rPr>
                <w:rFonts w:ascii="Calibri" w:hAnsi="Calibri" w:cs="Arial"/>
                <w:spacing w:val="-10"/>
              </w:rPr>
              <w:t xml:space="preserve"> 1</w:t>
            </w:r>
            <w:proofErr w:type="gramEnd"/>
            <w:r>
              <w:rPr>
                <w:rFonts w:ascii="Calibri" w:hAnsi="Calibri" w:cs="Arial"/>
                <w:spacing w:val="-10"/>
              </w:rPr>
              <w:t xml:space="preserve"> Complaints Manager </w:t>
            </w:r>
          </w:p>
          <w:p w14:paraId="3E970504" w14:textId="77777777" w:rsidR="00E00FC9" w:rsidRDefault="00E00FC9" w:rsidP="009A2AD8">
            <w:pPr>
              <w:spacing w:line="360" w:lineRule="auto"/>
              <w:rPr>
                <w:rFonts w:ascii="Calibri" w:hAnsi="Calibri" w:cs="Arial"/>
                <w:spacing w:val="-10"/>
              </w:rPr>
            </w:pPr>
            <w:r>
              <w:rPr>
                <w:rFonts w:ascii="Calibri" w:hAnsi="Calibri" w:cs="Arial"/>
                <w:spacing w:val="-10"/>
              </w:rPr>
              <w:t xml:space="preserve"> </w:t>
            </w:r>
          </w:p>
          <w:p w14:paraId="658B983E" w14:textId="65CEAE60" w:rsidR="00E00FC9" w:rsidRDefault="00171430" w:rsidP="009A2AD8">
            <w:pPr>
              <w:spacing w:line="360" w:lineRule="auto"/>
              <w:rPr>
                <w:rFonts w:ascii="Calibri" w:hAnsi="Calibri" w:cs="Arial"/>
                <w:spacing w:val="-10"/>
              </w:rPr>
            </w:pPr>
            <w:r>
              <w:rPr>
                <w:rFonts w:ascii="Calibri" w:hAnsi="Calibri" w:cs="Arial"/>
                <w:spacing w:val="-10"/>
              </w:rPr>
              <w:t xml:space="preserve">We will </w:t>
            </w:r>
            <w:r w:rsidR="00E00FC9">
              <w:rPr>
                <w:rFonts w:ascii="Calibri" w:hAnsi="Calibri" w:cs="Arial"/>
                <w:spacing w:val="-10"/>
              </w:rPr>
              <w:t xml:space="preserve">issue a final response to your complaint </w:t>
            </w:r>
            <w:r w:rsidR="00E00FC9" w:rsidRPr="00E00FC9">
              <w:rPr>
                <w:rFonts w:ascii="Calibri" w:hAnsi="Calibri" w:cs="Arial"/>
                <w:b/>
                <w:bCs/>
                <w:spacing w:val="-10"/>
              </w:rPr>
              <w:t>within 20 working days</w:t>
            </w:r>
            <w:r w:rsidR="00E00FC9" w:rsidRPr="00E00FC9">
              <w:rPr>
                <w:rFonts w:ascii="Calibri" w:hAnsi="Calibri" w:cs="Arial"/>
                <w:spacing w:val="-10"/>
              </w:rPr>
              <w:t> of the complaint being acknowledged</w:t>
            </w:r>
            <w:r w:rsidR="00E00FC9">
              <w:rPr>
                <w:rFonts w:ascii="Calibri" w:hAnsi="Calibri" w:cs="Arial"/>
                <w:spacing w:val="-10"/>
              </w:rPr>
              <w:t>, and this will include:</w:t>
            </w:r>
          </w:p>
          <w:p w14:paraId="116F413F" w14:textId="77777777" w:rsidR="00E00FC9" w:rsidRPr="00E00FC9" w:rsidRDefault="00E00FC9" w:rsidP="00E00FC9">
            <w:pPr>
              <w:numPr>
                <w:ilvl w:val="0"/>
                <w:numId w:val="19"/>
              </w:numPr>
              <w:spacing w:line="360" w:lineRule="auto"/>
              <w:rPr>
                <w:rFonts w:ascii="Calibri" w:hAnsi="Calibri" w:cs="Arial"/>
                <w:spacing w:val="-10"/>
                <w:lang w:val="en-GB"/>
              </w:rPr>
            </w:pPr>
            <w:r w:rsidRPr="00E00FC9">
              <w:rPr>
                <w:rFonts w:ascii="Calibri" w:hAnsi="Calibri" w:cs="Arial"/>
                <w:spacing w:val="-10"/>
                <w:lang w:val="en-GB"/>
              </w:rPr>
              <w:t>the complaint stage</w:t>
            </w:r>
          </w:p>
          <w:p w14:paraId="7426D165" w14:textId="77777777" w:rsidR="00E00FC9" w:rsidRPr="00E00FC9" w:rsidRDefault="00E00FC9" w:rsidP="00E00FC9">
            <w:pPr>
              <w:numPr>
                <w:ilvl w:val="0"/>
                <w:numId w:val="19"/>
              </w:numPr>
              <w:spacing w:line="360" w:lineRule="auto"/>
              <w:rPr>
                <w:rFonts w:ascii="Calibri" w:hAnsi="Calibri" w:cs="Arial"/>
                <w:spacing w:val="-10"/>
                <w:lang w:val="en-GB"/>
              </w:rPr>
            </w:pPr>
            <w:r w:rsidRPr="00E00FC9">
              <w:rPr>
                <w:rFonts w:ascii="Calibri" w:hAnsi="Calibri" w:cs="Arial"/>
                <w:spacing w:val="-10"/>
                <w:lang w:val="en-GB"/>
              </w:rPr>
              <w:t>the complaint definition</w:t>
            </w:r>
          </w:p>
          <w:p w14:paraId="103C02C9" w14:textId="77777777" w:rsidR="00E00FC9" w:rsidRPr="00E00FC9" w:rsidRDefault="00E00FC9" w:rsidP="00E00FC9">
            <w:pPr>
              <w:numPr>
                <w:ilvl w:val="0"/>
                <w:numId w:val="19"/>
              </w:numPr>
              <w:spacing w:line="360" w:lineRule="auto"/>
              <w:rPr>
                <w:rFonts w:ascii="Calibri" w:hAnsi="Calibri" w:cs="Arial"/>
                <w:spacing w:val="-10"/>
                <w:lang w:val="en-GB"/>
              </w:rPr>
            </w:pPr>
            <w:r w:rsidRPr="00E00FC9">
              <w:rPr>
                <w:rFonts w:ascii="Calibri" w:hAnsi="Calibri" w:cs="Arial"/>
                <w:spacing w:val="-10"/>
                <w:lang w:val="en-GB"/>
              </w:rPr>
              <w:t>the decision on the complaint</w:t>
            </w:r>
          </w:p>
          <w:p w14:paraId="69438C7E" w14:textId="77777777" w:rsidR="00E00FC9" w:rsidRPr="00E00FC9" w:rsidRDefault="00E00FC9" w:rsidP="00E00FC9">
            <w:pPr>
              <w:numPr>
                <w:ilvl w:val="0"/>
                <w:numId w:val="19"/>
              </w:numPr>
              <w:spacing w:line="360" w:lineRule="auto"/>
              <w:rPr>
                <w:rFonts w:ascii="Calibri" w:hAnsi="Calibri" w:cs="Arial"/>
                <w:spacing w:val="-10"/>
                <w:lang w:val="en-GB"/>
              </w:rPr>
            </w:pPr>
            <w:r w:rsidRPr="00E00FC9">
              <w:rPr>
                <w:rFonts w:ascii="Calibri" w:hAnsi="Calibri" w:cs="Arial"/>
                <w:spacing w:val="-10"/>
                <w:lang w:val="en-GB"/>
              </w:rPr>
              <w:t>the reasons for any decisions made</w:t>
            </w:r>
          </w:p>
          <w:p w14:paraId="5F71B5CF" w14:textId="77777777" w:rsidR="00E00FC9" w:rsidRPr="00E00FC9" w:rsidRDefault="00E00FC9" w:rsidP="00E00FC9">
            <w:pPr>
              <w:numPr>
                <w:ilvl w:val="0"/>
                <w:numId w:val="19"/>
              </w:numPr>
              <w:spacing w:line="360" w:lineRule="auto"/>
              <w:rPr>
                <w:rFonts w:ascii="Calibri" w:hAnsi="Calibri" w:cs="Arial"/>
                <w:spacing w:val="-10"/>
                <w:lang w:val="en-GB"/>
              </w:rPr>
            </w:pPr>
            <w:r w:rsidRPr="00E00FC9">
              <w:rPr>
                <w:rFonts w:ascii="Calibri" w:hAnsi="Calibri" w:cs="Arial"/>
                <w:spacing w:val="-10"/>
                <w:lang w:val="en-GB"/>
              </w:rPr>
              <w:t>the details of any remedy offered to put things right</w:t>
            </w:r>
          </w:p>
          <w:p w14:paraId="28589F97" w14:textId="77777777" w:rsidR="00E00FC9" w:rsidRPr="00E00FC9" w:rsidRDefault="00E00FC9" w:rsidP="00E00FC9">
            <w:pPr>
              <w:numPr>
                <w:ilvl w:val="0"/>
                <w:numId w:val="19"/>
              </w:numPr>
              <w:spacing w:line="360" w:lineRule="auto"/>
              <w:rPr>
                <w:rFonts w:ascii="Calibri" w:hAnsi="Calibri" w:cs="Arial"/>
                <w:spacing w:val="-10"/>
                <w:lang w:val="en-GB"/>
              </w:rPr>
            </w:pPr>
            <w:r w:rsidRPr="00E00FC9">
              <w:rPr>
                <w:rFonts w:ascii="Calibri" w:hAnsi="Calibri" w:cs="Arial"/>
                <w:spacing w:val="-10"/>
                <w:lang w:val="en-GB"/>
              </w:rPr>
              <w:t>details of any outstanding actions</w:t>
            </w:r>
          </w:p>
          <w:p w14:paraId="6AEF3214" w14:textId="77777777" w:rsidR="00E00FC9" w:rsidRPr="00E00FC9" w:rsidRDefault="00E00FC9" w:rsidP="00E00FC9">
            <w:pPr>
              <w:numPr>
                <w:ilvl w:val="0"/>
                <w:numId w:val="19"/>
              </w:numPr>
              <w:spacing w:line="360" w:lineRule="auto"/>
              <w:rPr>
                <w:rFonts w:ascii="Calibri" w:hAnsi="Calibri" w:cs="Arial"/>
                <w:spacing w:val="-10"/>
                <w:lang w:val="en-GB"/>
              </w:rPr>
            </w:pPr>
            <w:r w:rsidRPr="00E00FC9">
              <w:rPr>
                <w:rFonts w:ascii="Calibri" w:hAnsi="Calibri" w:cs="Arial"/>
                <w:spacing w:val="-10"/>
                <w:lang w:val="en-GB"/>
              </w:rPr>
              <w:t>details of how to escalate the matter to the Ombudsman Service if the individual remains dissatisfied</w:t>
            </w:r>
          </w:p>
          <w:p w14:paraId="07692C88" w14:textId="77777777" w:rsidR="00E00FC9" w:rsidRDefault="00E00FC9" w:rsidP="00E00FC9">
            <w:pPr>
              <w:spacing w:line="360" w:lineRule="auto"/>
              <w:rPr>
                <w:rFonts w:ascii="Calibri" w:hAnsi="Calibri" w:cs="Arial"/>
                <w:color w:val="000000"/>
              </w:rPr>
            </w:pPr>
          </w:p>
          <w:p w14:paraId="767F0854" w14:textId="17E00B03" w:rsidR="00E00FC9" w:rsidRDefault="00E00FC9" w:rsidP="00E00FC9">
            <w:pPr>
              <w:spacing w:line="360" w:lineRule="auto"/>
              <w:rPr>
                <w:rFonts w:ascii="Calibri" w:hAnsi="Calibri" w:cs="Arial"/>
                <w:color w:val="000000"/>
              </w:rPr>
            </w:pPr>
            <w:r>
              <w:rPr>
                <w:rFonts w:ascii="Calibri" w:hAnsi="Calibri" w:cs="Arial"/>
                <w:color w:val="000000"/>
              </w:rPr>
              <w:t>If the complaint is complicated, the Stage 2 Manager may decide that they need an extension to these timescales, and they will explain the reasons for this to you.</w:t>
            </w:r>
          </w:p>
          <w:p w14:paraId="481843FB" w14:textId="77777777" w:rsidR="00CE1272" w:rsidRPr="00C36667" w:rsidRDefault="00CE1272" w:rsidP="00E00FC9">
            <w:pPr>
              <w:spacing w:line="360" w:lineRule="auto"/>
              <w:jc w:val="both"/>
              <w:rPr>
                <w:rFonts w:ascii="Calibri" w:hAnsi="Calibri"/>
              </w:rPr>
            </w:pPr>
          </w:p>
        </w:tc>
      </w:tr>
      <w:tr w:rsidR="007D0BC6" w:rsidRPr="00C36667" w14:paraId="32EA1F0B" w14:textId="77777777" w:rsidTr="00C44EBC">
        <w:tc>
          <w:tcPr>
            <w:tcW w:w="2119" w:type="dxa"/>
          </w:tcPr>
          <w:p w14:paraId="29246004" w14:textId="6AB677A1" w:rsidR="007D0BC6" w:rsidRPr="00C44EBC" w:rsidRDefault="007D0BC6" w:rsidP="00C44EBC">
            <w:pPr>
              <w:pStyle w:val="ListParagraph"/>
              <w:numPr>
                <w:ilvl w:val="0"/>
                <w:numId w:val="22"/>
              </w:numPr>
              <w:spacing w:line="360" w:lineRule="auto"/>
              <w:rPr>
                <w:rFonts w:ascii="Calibri" w:hAnsi="Calibri" w:cs="Arial"/>
                <w:b/>
                <w:spacing w:val="-8"/>
              </w:rPr>
            </w:pPr>
            <w:r>
              <w:rPr>
                <w:rFonts w:ascii="Calibri" w:hAnsi="Calibri" w:cs="Arial"/>
                <w:b/>
                <w:spacing w:val="-8"/>
              </w:rPr>
              <w:lastRenderedPageBreak/>
              <w:t>Managing Expectations and Behaviour</w:t>
            </w:r>
          </w:p>
        </w:tc>
        <w:tc>
          <w:tcPr>
            <w:tcW w:w="7169" w:type="dxa"/>
          </w:tcPr>
          <w:p w14:paraId="286DF8BC" w14:textId="0BE710F0" w:rsidR="007D0BC6" w:rsidRPr="007D0BC6" w:rsidRDefault="007D0BC6" w:rsidP="007D0BC6">
            <w:pPr>
              <w:spacing w:line="360" w:lineRule="auto"/>
              <w:rPr>
                <w:rFonts w:ascii="Calibri" w:hAnsi="Calibri" w:cs="Arial"/>
                <w:color w:val="000000"/>
                <w:lang w:val="en-GB"/>
              </w:rPr>
            </w:pPr>
            <w:r w:rsidRPr="007D0BC6">
              <w:rPr>
                <w:rFonts w:ascii="Calibri" w:hAnsi="Calibri" w:cs="Arial"/>
                <w:color w:val="000000"/>
                <w:lang w:val="en-GB"/>
              </w:rPr>
              <w:t>Abbeyfield</w:t>
            </w:r>
            <w:r>
              <w:rPr>
                <w:rFonts w:ascii="Calibri" w:hAnsi="Calibri" w:cs="Arial"/>
                <w:color w:val="000000"/>
                <w:lang w:val="en-GB"/>
              </w:rPr>
              <w:t xml:space="preserve"> Bristol and Keynsham Society</w:t>
            </w:r>
            <w:r w:rsidRPr="007D0BC6">
              <w:rPr>
                <w:rFonts w:ascii="Calibri" w:hAnsi="Calibri" w:cs="Arial"/>
                <w:color w:val="000000"/>
                <w:lang w:val="en-GB"/>
              </w:rPr>
              <w:t xml:space="preserve"> will investigate complaints in an independent, impartial and fair way. However, </w:t>
            </w:r>
            <w:proofErr w:type="gramStart"/>
            <w:r w:rsidRPr="007D0BC6">
              <w:rPr>
                <w:rFonts w:ascii="Calibri" w:hAnsi="Calibri" w:cs="Arial"/>
                <w:color w:val="000000"/>
                <w:lang w:val="en-GB"/>
              </w:rPr>
              <w:t>in the event that</w:t>
            </w:r>
            <w:proofErr w:type="gramEnd"/>
            <w:r w:rsidRPr="007D0BC6">
              <w:rPr>
                <w:rFonts w:ascii="Calibri" w:hAnsi="Calibri" w:cs="Arial"/>
                <w:color w:val="000000"/>
                <w:lang w:val="en-GB"/>
              </w:rPr>
              <w:t xml:space="preserve"> a complainant’s desired outcome is unreasonable or unrealistic, Abbeyfield will seek to explain the reasoning to the individual at the outset, while continuing with a full investigation of the issues. </w:t>
            </w:r>
          </w:p>
          <w:p w14:paraId="1DEC09FC" w14:textId="77777777" w:rsidR="007D0BC6" w:rsidRPr="007D0BC6" w:rsidRDefault="007D0BC6" w:rsidP="007D0BC6">
            <w:pPr>
              <w:spacing w:line="360" w:lineRule="auto"/>
              <w:rPr>
                <w:rFonts w:ascii="Calibri" w:hAnsi="Calibri" w:cs="Arial"/>
                <w:color w:val="000000"/>
                <w:lang w:val="en-GB"/>
              </w:rPr>
            </w:pPr>
          </w:p>
          <w:p w14:paraId="12FB6ABF" w14:textId="77777777" w:rsidR="007D0BC6" w:rsidRDefault="007D0BC6" w:rsidP="007D0BC6">
            <w:pPr>
              <w:spacing w:line="360" w:lineRule="auto"/>
              <w:rPr>
                <w:rFonts w:ascii="Calibri" w:hAnsi="Calibri" w:cs="Arial"/>
                <w:color w:val="000000"/>
                <w:lang w:val="en-GB"/>
              </w:rPr>
            </w:pPr>
            <w:r w:rsidRPr="007D0BC6">
              <w:rPr>
                <w:rFonts w:ascii="Calibri" w:hAnsi="Calibri" w:cs="Arial"/>
                <w:color w:val="000000"/>
                <w:lang w:val="en-GB"/>
              </w:rPr>
              <w:t>Abbeyfield believes that all complainants have a right to be heard, understood and respected and we will treat all complaints in the same way. If a complaint is accompanied by inappropriate behaviour (e.g. aggressive or abusive) from the complainant, Abbeyfield will seek to manage this behaviour separately in line with our</w:t>
            </w:r>
            <w:r>
              <w:rPr>
                <w:rFonts w:ascii="Calibri" w:hAnsi="Calibri" w:cs="Arial"/>
                <w:color w:val="000000"/>
                <w:lang w:val="en-GB"/>
              </w:rPr>
              <w:t xml:space="preserve"> Antisocial Behaviour Policy.</w:t>
            </w:r>
          </w:p>
          <w:p w14:paraId="0347B92E" w14:textId="6C93F29C" w:rsidR="007D0BC6" w:rsidRPr="007D0BC6" w:rsidRDefault="007D0BC6" w:rsidP="007D0BC6">
            <w:pPr>
              <w:spacing w:line="360" w:lineRule="auto"/>
              <w:rPr>
                <w:rFonts w:ascii="Calibri" w:hAnsi="Calibri" w:cs="Arial"/>
                <w:color w:val="000000"/>
                <w:lang w:val="en-GB"/>
              </w:rPr>
            </w:pPr>
            <w:r w:rsidRPr="007D0BC6">
              <w:rPr>
                <w:rFonts w:ascii="Calibri" w:hAnsi="Calibri" w:cs="Arial"/>
                <w:color w:val="000000"/>
                <w:lang w:val="en-GB"/>
              </w:rPr>
              <w:t xml:space="preserve"> Actions to manage a complainant’s behaviour may include warning the individual about their behaviour and requesting modifications, appointing a specific point of contact, or communicating only in writing. Any restrictions due to unacceptable behaviour will be agreed with the </w:t>
            </w:r>
            <w:r>
              <w:rPr>
                <w:rFonts w:ascii="Calibri" w:hAnsi="Calibri" w:cs="Arial"/>
                <w:color w:val="000000"/>
                <w:lang w:val="en-GB"/>
              </w:rPr>
              <w:t>Chief Executive Officer</w:t>
            </w:r>
            <w:r w:rsidRPr="007D0BC6">
              <w:rPr>
                <w:rFonts w:ascii="Calibri" w:hAnsi="Calibri" w:cs="Arial"/>
                <w:color w:val="000000"/>
                <w:lang w:val="en-GB"/>
              </w:rPr>
              <w:t xml:space="preserve">, be proportionate and in line with the Equality Act 2010. </w:t>
            </w:r>
          </w:p>
          <w:p w14:paraId="7197C8C3" w14:textId="77777777" w:rsidR="007D0BC6" w:rsidRPr="007D0BC6" w:rsidRDefault="007D0BC6" w:rsidP="007D0BC6">
            <w:pPr>
              <w:spacing w:line="360" w:lineRule="auto"/>
              <w:rPr>
                <w:rFonts w:ascii="Calibri" w:hAnsi="Calibri" w:cs="Arial"/>
                <w:color w:val="000000"/>
                <w:lang w:val="en-GB"/>
              </w:rPr>
            </w:pPr>
          </w:p>
          <w:p w14:paraId="66FDE3BD" w14:textId="77777777" w:rsidR="007D0BC6" w:rsidRPr="007D0BC6" w:rsidRDefault="007D0BC6" w:rsidP="007D0BC6">
            <w:pPr>
              <w:spacing w:line="360" w:lineRule="auto"/>
              <w:rPr>
                <w:rFonts w:ascii="Calibri" w:hAnsi="Calibri" w:cs="Arial"/>
                <w:color w:val="000000"/>
                <w:lang w:val="en-GB"/>
              </w:rPr>
            </w:pPr>
            <w:r w:rsidRPr="007D0BC6">
              <w:rPr>
                <w:rFonts w:ascii="Calibri" w:hAnsi="Calibri" w:cs="Arial"/>
                <w:color w:val="000000"/>
                <w:lang w:val="en-GB"/>
              </w:rPr>
              <w:t>Where a complainant continues to pursue a case after having exhausted our internal complaints procedure and without presenting any new information, Abbeyfield will inform the individual that the complaint will not be investigated further and advise that they take the issue to the Ombudsman, as appropriate.</w:t>
            </w:r>
          </w:p>
          <w:p w14:paraId="73843B76" w14:textId="77777777" w:rsidR="007D0BC6" w:rsidRPr="00C44EBC" w:rsidRDefault="007D0BC6" w:rsidP="00C44EBC">
            <w:pPr>
              <w:spacing w:line="360" w:lineRule="auto"/>
              <w:rPr>
                <w:rFonts w:ascii="Calibri" w:hAnsi="Calibri" w:cs="Arial"/>
                <w:color w:val="000000"/>
                <w:lang w:val="en-GB"/>
              </w:rPr>
            </w:pPr>
          </w:p>
        </w:tc>
      </w:tr>
      <w:tr w:rsidR="00C44EBC" w:rsidRPr="00C36667" w14:paraId="68140B9A" w14:textId="77777777" w:rsidTr="00C44EBC">
        <w:tc>
          <w:tcPr>
            <w:tcW w:w="2119" w:type="dxa"/>
          </w:tcPr>
          <w:p w14:paraId="2647AB18" w14:textId="3CD227BA" w:rsidR="00C44EBC" w:rsidRPr="00C44EBC" w:rsidRDefault="00C44EBC" w:rsidP="00C44EBC">
            <w:pPr>
              <w:pStyle w:val="ListParagraph"/>
              <w:numPr>
                <w:ilvl w:val="0"/>
                <w:numId w:val="22"/>
              </w:numPr>
              <w:spacing w:line="360" w:lineRule="auto"/>
              <w:rPr>
                <w:rFonts w:ascii="Calibri" w:hAnsi="Calibri" w:cs="Arial"/>
                <w:b/>
                <w:spacing w:val="-8"/>
              </w:rPr>
            </w:pPr>
            <w:r w:rsidRPr="00C44EBC">
              <w:rPr>
                <w:rFonts w:ascii="Calibri" w:hAnsi="Calibri" w:cs="Arial"/>
                <w:b/>
                <w:spacing w:val="-8"/>
              </w:rPr>
              <w:lastRenderedPageBreak/>
              <w:t>Responsibilities</w:t>
            </w:r>
          </w:p>
        </w:tc>
        <w:tc>
          <w:tcPr>
            <w:tcW w:w="7169" w:type="dxa"/>
          </w:tcPr>
          <w:p w14:paraId="4A7CD4C9" w14:textId="11DAA4B9" w:rsidR="00C44EBC" w:rsidRPr="00C44EBC" w:rsidRDefault="00C44EBC" w:rsidP="00C44EBC">
            <w:pPr>
              <w:spacing w:line="360" w:lineRule="auto"/>
              <w:rPr>
                <w:rFonts w:ascii="Calibri" w:hAnsi="Calibri" w:cs="Arial"/>
                <w:color w:val="000000"/>
                <w:lang w:val="en-GB"/>
              </w:rPr>
            </w:pPr>
            <w:r w:rsidRPr="00C44EBC">
              <w:rPr>
                <w:rFonts w:ascii="Calibri" w:hAnsi="Calibri" w:cs="Arial"/>
                <w:color w:val="000000"/>
                <w:lang w:val="en-GB"/>
              </w:rPr>
              <w:t xml:space="preserve">The Chief Executive </w:t>
            </w:r>
            <w:r>
              <w:rPr>
                <w:rFonts w:ascii="Calibri" w:hAnsi="Calibri" w:cs="Arial"/>
                <w:color w:val="000000"/>
                <w:lang w:val="en-GB"/>
              </w:rPr>
              <w:t xml:space="preserve">Officer </w:t>
            </w:r>
            <w:r w:rsidRPr="00C44EBC">
              <w:rPr>
                <w:rFonts w:ascii="Calibri" w:hAnsi="Calibri" w:cs="Arial"/>
                <w:color w:val="000000"/>
                <w:lang w:val="en-GB"/>
              </w:rPr>
              <w:t>has overall responsibility for</w:t>
            </w:r>
          </w:p>
          <w:p w14:paraId="2FE031DC" w14:textId="3A34B6AD" w:rsidR="00C44EBC" w:rsidRPr="00C44EBC" w:rsidRDefault="00C44EBC" w:rsidP="00C44EBC">
            <w:pPr>
              <w:spacing w:line="360" w:lineRule="auto"/>
              <w:rPr>
                <w:rFonts w:ascii="Calibri" w:hAnsi="Calibri" w:cs="Arial"/>
                <w:color w:val="000000"/>
                <w:lang w:val="en-GB"/>
              </w:rPr>
            </w:pPr>
            <w:r w:rsidRPr="00C44EBC">
              <w:rPr>
                <w:rFonts w:ascii="Calibri" w:hAnsi="Calibri" w:cs="Arial"/>
                <w:color w:val="000000"/>
                <w:lang w:val="en-GB"/>
              </w:rPr>
              <w:t>all complaints received at the organisation.</w:t>
            </w:r>
            <w:r>
              <w:rPr>
                <w:rFonts w:ascii="Calibri" w:hAnsi="Calibri" w:cs="Arial"/>
                <w:color w:val="000000"/>
                <w:lang w:val="en-GB"/>
              </w:rPr>
              <w:t xml:space="preserve"> They</w:t>
            </w:r>
            <w:r w:rsidRPr="00C44EBC">
              <w:rPr>
                <w:rFonts w:ascii="Calibri" w:hAnsi="Calibri" w:cs="Arial"/>
                <w:color w:val="000000"/>
                <w:lang w:val="en-GB"/>
              </w:rPr>
              <w:t xml:space="preserve"> will direct all complaints received</w:t>
            </w:r>
            <w:r>
              <w:rPr>
                <w:rFonts w:ascii="Calibri" w:hAnsi="Calibri" w:cs="Arial"/>
                <w:color w:val="000000"/>
                <w:lang w:val="en-GB"/>
              </w:rPr>
              <w:t xml:space="preserve"> </w:t>
            </w:r>
            <w:r w:rsidRPr="00C44EBC">
              <w:rPr>
                <w:rFonts w:ascii="Calibri" w:hAnsi="Calibri" w:cs="Arial"/>
                <w:color w:val="000000"/>
                <w:lang w:val="en-GB"/>
              </w:rPr>
              <w:t>to the appropriate manager for investigation. Each manager</w:t>
            </w:r>
            <w:r>
              <w:rPr>
                <w:rFonts w:ascii="Calibri" w:hAnsi="Calibri" w:cs="Arial"/>
                <w:color w:val="000000"/>
                <w:lang w:val="en-GB"/>
              </w:rPr>
              <w:t xml:space="preserve"> </w:t>
            </w:r>
            <w:r w:rsidRPr="00C44EBC">
              <w:rPr>
                <w:rFonts w:ascii="Calibri" w:hAnsi="Calibri" w:cs="Arial"/>
                <w:color w:val="000000"/>
                <w:lang w:val="en-GB"/>
              </w:rPr>
              <w:t>is responsible for addressing complaints within their area of</w:t>
            </w:r>
          </w:p>
          <w:p w14:paraId="46E58B5B" w14:textId="77777777" w:rsidR="00C44EBC" w:rsidRPr="00C44EBC" w:rsidRDefault="00C44EBC" w:rsidP="00C44EBC">
            <w:pPr>
              <w:spacing w:line="360" w:lineRule="auto"/>
              <w:rPr>
                <w:rFonts w:ascii="Calibri" w:hAnsi="Calibri" w:cs="Arial"/>
                <w:color w:val="000000"/>
                <w:lang w:val="en-GB"/>
              </w:rPr>
            </w:pPr>
            <w:r w:rsidRPr="00C44EBC">
              <w:rPr>
                <w:rFonts w:ascii="Calibri" w:hAnsi="Calibri" w:cs="Arial"/>
                <w:color w:val="000000"/>
                <w:lang w:val="en-GB"/>
              </w:rPr>
              <w:t>responsibility, unless there is a conflict of interest in which</w:t>
            </w:r>
          </w:p>
          <w:p w14:paraId="6F1FF201" w14:textId="62D85D4A" w:rsidR="00C44EBC" w:rsidRPr="00C44EBC" w:rsidRDefault="00C44EBC" w:rsidP="00C44EBC">
            <w:pPr>
              <w:spacing w:line="360" w:lineRule="auto"/>
              <w:rPr>
                <w:rFonts w:ascii="Calibri" w:hAnsi="Calibri" w:cs="Arial"/>
                <w:color w:val="000000"/>
                <w:lang w:val="en-GB"/>
              </w:rPr>
            </w:pPr>
            <w:r w:rsidRPr="00C44EBC">
              <w:rPr>
                <w:rFonts w:ascii="Calibri" w:hAnsi="Calibri" w:cs="Arial"/>
                <w:color w:val="000000"/>
                <w:lang w:val="en-GB"/>
              </w:rPr>
              <w:t>case another senior manager would investigate the issues</w:t>
            </w:r>
          </w:p>
          <w:p w14:paraId="3794094C" w14:textId="77777777" w:rsidR="00C44EBC" w:rsidRPr="00C44EBC" w:rsidRDefault="00C44EBC" w:rsidP="00C44EBC">
            <w:pPr>
              <w:spacing w:line="360" w:lineRule="auto"/>
              <w:rPr>
                <w:rFonts w:ascii="Calibri" w:hAnsi="Calibri" w:cs="Arial"/>
                <w:color w:val="000000"/>
                <w:lang w:val="en-GB"/>
              </w:rPr>
            </w:pPr>
            <w:r w:rsidRPr="00C44EBC">
              <w:rPr>
                <w:rFonts w:ascii="Calibri" w:hAnsi="Calibri" w:cs="Arial"/>
                <w:color w:val="000000"/>
                <w:lang w:val="en-GB"/>
              </w:rPr>
              <w:t>raised.</w:t>
            </w:r>
          </w:p>
          <w:p w14:paraId="4535890B" w14:textId="6591D7A5" w:rsidR="00C44EBC" w:rsidRPr="00C44EBC" w:rsidRDefault="00C44EBC" w:rsidP="00C44EBC">
            <w:pPr>
              <w:spacing w:line="360" w:lineRule="auto"/>
              <w:rPr>
                <w:rFonts w:ascii="Calibri" w:hAnsi="Calibri" w:cs="Arial"/>
                <w:color w:val="000000"/>
                <w:lang w:val="en-GB"/>
              </w:rPr>
            </w:pPr>
            <w:r w:rsidRPr="00C44EBC">
              <w:rPr>
                <w:rFonts w:ascii="Calibri" w:hAnsi="Calibri" w:cs="Arial"/>
                <w:color w:val="000000"/>
                <w:lang w:val="en-GB"/>
              </w:rPr>
              <w:t xml:space="preserve">The Chair of the Abbeyfield </w:t>
            </w:r>
            <w:r>
              <w:rPr>
                <w:rFonts w:ascii="Calibri" w:hAnsi="Calibri" w:cs="Arial"/>
                <w:color w:val="000000"/>
                <w:lang w:val="en-GB"/>
              </w:rPr>
              <w:t>Bristol and Keynsham</w:t>
            </w:r>
            <w:r w:rsidRPr="00C44EBC">
              <w:rPr>
                <w:rFonts w:ascii="Calibri" w:hAnsi="Calibri" w:cs="Arial"/>
                <w:color w:val="000000"/>
                <w:lang w:val="en-GB"/>
              </w:rPr>
              <w:t xml:space="preserve"> Society’s Board is the</w:t>
            </w:r>
          </w:p>
          <w:p w14:paraId="267B6D12" w14:textId="64E7C663" w:rsidR="00C44EBC" w:rsidRDefault="00C44EBC" w:rsidP="00C44EBC">
            <w:pPr>
              <w:spacing w:line="360" w:lineRule="auto"/>
              <w:rPr>
                <w:rFonts w:ascii="Calibri" w:hAnsi="Calibri" w:cs="Arial"/>
                <w:color w:val="000000"/>
              </w:rPr>
            </w:pPr>
            <w:r w:rsidRPr="00C44EBC">
              <w:rPr>
                <w:rFonts w:ascii="Calibri" w:hAnsi="Calibri" w:cs="Arial"/>
                <w:color w:val="000000"/>
                <w:lang w:val="en-GB"/>
              </w:rPr>
              <w:t>trustee with lead responsibility for complaints within the</w:t>
            </w:r>
            <w:r>
              <w:rPr>
                <w:rFonts w:ascii="Calibri" w:hAnsi="Calibri" w:cs="Arial"/>
                <w:color w:val="000000"/>
                <w:lang w:val="en-GB"/>
              </w:rPr>
              <w:t xml:space="preserve"> </w:t>
            </w:r>
            <w:r w:rsidRPr="00C44EBC">
              <w:rPr>
                <w:rFonts w:ascii="Calibri" w:hAnsi="Calibri" w:cs="Arial"/>
                <w:color w:val="000000"/>
                <w:lang w:val="en-GB"/>
              </w:rPr>
              <w:t>organisation.</w:t>
            </w:r>
          </w:p>
        </w:tc>
      </w:tr>
      <w:tr w:rsidR="00D25E5A" w:rsidRPr="00C36667" w14:paraId="1FEA9F22" w14:textId="77777777" w:rsidTr="00C44EBC">
        <w:tc>
          <w:tcPr>
            <w:tcW w:w="2119" w:type="dxa"/>
          </w:tcPr>
          <w:p w14:paraId="7D39FAB5" w14:textId="77777777" w:rsidR="00C36667" w:rsidRPr="000A1EBF" w:rsidRDefault="00C36667" w:rsidP="000A1EBF">
            <w:pPr>
              <w:spacing w:line="360" w:lineRule="auto"/>
              <w:rPr>
                <w:rFonts w:ascii="Calibri" w:hAnsi="Calibri" w:cs="Arial"/>
                <w:b/>
                <w:spacing w:val="-8"/>
              </w:rPr>
            </w:pPr>
          </w:p>
          <w:p w14:paraId="3453F567" w14:textId="65707E19" w:rsidR="002B2F29" w:rsidRPr="000A1EBF" w:rsidRDefault="00E00FC9" w:rsidP="000A1EBF">
            <w:pPr>
              <w:pStyle w:val="ListParagraph"/>
              <w:numPr>
                <w:ilvl w:val="0"/>
                <w:numId w:val="22"/>
              </w:numPr>
              <w:spacing w:line="360" w:lineRule="auto"/>
              <w:rPr>
                <w:rFonts w:ascii="Calibri" w:hAnsi="Calibri" w:cs="Arial"/>
                <w:b/>
              </w:rPr>
            </w:pPr>
            <w:r w:rsidRPr="000A1EBF">
              <w:rPr>
                <w:rFonts w:ascii="Calibri" w:hAnsi="Calibri" w:cs="Arial"/>
                <w:b/>
                <w:spacing w:val="-8"/>
              </w:rPr>
              <w:lastRenderedPageBreak/>
              <w:t>Putting things right</w:t>
            </w:r>
          </w:p>
          <w:p w14:paraId="13FA4FCE" w14:textId="77777777" w:rsidR="00776EAD" w:rsidRPr="00C36667" w:rsidRDefault="00776EAD" w:rsidP="009A2AD8">
            <w:pPr>
              <w:spacing w:line="360" w:lineRule="auto"/>
              <w:rPr>
                <w:rFonts w:ascii="Calibri" w:hAnsi="Calibri"/>
                <w:b/>
              </w:rPr>
            </w:pPr>
          </w:p>
          <w:p w14:paraId="04D44E15" w14:textId="77777777" w:rsidR="00776EAD" w:rsidRPr="00C36667" w:rsidRDefault="00776EAD" w:rsidP="009A2AD8">
            <w:pPr>
              <w:spacing w:line="360" w:lineRule="auto"/>
              <w:rPr>
                <w:rFonts w:ascii="Calibri" w:hAnsi="Calibri"/>
                <w:b/>
              </w:rPr>
            </w:pPr>
          </w:p>
        </w:tc>
        <w:tc>
          <w:tcPr>
            <w:tcW w:w="7169" w:type="dxa"/>
          </w:tcPr>
          <w:p w14:paraId="5FC4309A" w14:textId="77777777" w:rsidR="00C36667" w:rsidRDefault="00C36667" w:rsidP="009A2AD8">
            <w:pPr>
              <w:spacing w:line="360" w:lineRule="auto"/>
              <w:rPr>
                <w:rFonts w:ascii="Calibri" w:hAnsi="Calibri" w:cs="Arial"/>
                <w:color w:val="000000"/>
              </w:rPr>
            </w:pPr>
          </w:p>
          <w:p w14:paraId="0657D535" w14:textId="1C145817" w:rsidR="00E00FC9" w:rsidRPr="00E00FC9" w:rsidRDefault="00E00FC9" w:rsidP="00E00FC9">
            <w:pPr>
              <w:spacing w:line="360" w:lineRule="auto"/>
              <w:rPr>
                <w:rFonts w:ascii="Calibri" w:hAnsi="Calibri" w:cs="Arial"/>
                <w:color w:val="000000"/>
                <w:lang w:val="en-GB"/>
              </w:rPr>
            </w:pPr>
            <w:r w:rsidRPr="00E00FC9">
              <w:rPr>
                <w:rFonts w:ascii="Calibri" w:hAnsi="Calibri" w:cs="Arial"/>
                <w:color w:val="000000"/>
                <w:lang w:val="en-GB"/>
              </w:rPr>
              <w:lastRenderedPageBreak/>
              <w:t>Where something has gone wrong</w:t>
            </w:r>
            <w:r>
              <w:rPr>
                <w:rFonts w:ascii="Calibri" w:hAnsi="Calibri" w:cs="Arial"/>
                <w:color w:val="000000"/>
                <w:lang w:val="en-GB"/>
              </w:rPr>
              <w:t xml:space="preserve">, we will </w:t>
            </w:r>
            <w:r w:rsidRPr="00E00FC9">
              <w:rPr>
                <w:rFonts w:ascii="Calibri" w:hAnsi="Calibri" w:cs="Arial"/>
                <w:color w:val="000000"/>
                <w:lang w:val="en-GB"/>
              </w:rPr>
              <w:t>acknowledge this and set out the actions already taken, or</w:t>
            </w:r>
            <w:r>
              <w:rPr>
                <w:rFonts w:ascii="Calibri" w:hAnsi="Calibri" w:cs="Arial"/>
                <w:color w:val="000000"/>
                <w:lang w:val="en-GB"/>
              </w:rPr>
              <w:t xml:space="preserve"> that </w:t>
            </w:r>
            <w:proofErr w:type="gramStart"/>
            <w:r>
              <w:rPr>
                <w:rFonts w:ascii="Calibri" w:hAnsi="Calibri" w:cs="Arial"/>
                <w:color w:val="000000"/>
                <w:lang w:val="en-GB"/>
              </w:rPr>
              <w:t xml:space="preserve">we </w:t>
            </w:r>
            <w:r w:rsidRPr="00E00FC9">
              <w:rPr>
                <w:rFonts w:ascii="Calibri" w:hAnsi="Calibri" w:cs="Arial"/>
                <w:color w:val="000000"/>
                <w:lang w:val="en-GB"/>
              </w:rPr>
              <w:t xml:space="preserve"> intend</w:t>
            </w:r>
            <w:proofErr w:type="gramEnd"/>
            <w:r w:rsidRPr="00E00FC9">
              <w:rPr>
                <w:rFonts w:ascii="Calibri" w:hAnsi="Calibri" w:cs="Arial"/>
                <w:color w:val="000000"/>
                <w:lang w:val="en-GB"/>
              </w:rPr>
              <w:t xml:space="preserve"> to take, to put things right. These can include:</w:t>
            </w:r>
          </w:p>
          <w:p w14:paraId="729AF6BE" w14:textId="77777777" w:rsidR="00E00FC9" w:rsidRPr="00E00FC9" w:rsidRDefault="00E00FC9" w:rsidP="00E00FC9">
            <w:pPr>
              <w:numPr>
                <w:ilvl w:val="0"/>
                <w:numId w:val="20"/>
              </w:numPr>
              <w:spacing w:line="360" w:lineRule="auto"/>
              <w:rPr>
                <w:rFonts w:ascii="Calibri" w:hAnsi="Calibri" w:cs="Arial"/>
                <w:color w:val="000000"/>
                <w:lang w:val="en-GB"/>
              </w:rPr>
            </w:pPr>
            <w:r w:rsidRPr="00E00FC9">
              <w:rPr>
                <w:rFonts w:ascii="Calibri" w:hAnsi="Calibri" w:cs="Arial"/>
                <w:color w:val="000000"/>
                <w:lang w:val="en-GB"/>
              </w:rPr>
              <w:t>apologising</w:t>
            </w:r>
          </w:p>
          <w:p w14:paraId="3DF8C279" w14:textId="77777777" w:rsidR="00E00FC9" w:rsidRPr="00E00FC9" w:rsidRDefault="00E00FC9" w:rsidP="00E00FC9">
            <w:pPr>
              <w:numPr>
                <w:ilvl w:val="0"/>
                <w:numId w:val="20"/>
              </w:numPr>
              <w:spacing w:line="360" w:lineRule="auto"/>
              <w:rPr>
                <w:rFonts w:ascii="Calibri" w:hAnsi="Calibri" w:cs="Arial"/>
                <w:color w:val="000000"/>
                <w:lang w:val="en-GB"/>
              </w:rPr>
            </w:pPr>
            <w:r w:rsidRPr="00E00FC9">
              <w:rPr>
                <w:rFonts w:ascii="Calibri" w:hAnsi="Calibri" w:cs="Arial"/>
                <w:color w:val="000000"/>
                <w:lang w:val="en-GB"/>
              </w:rPr>
              <w:t>acknowledging where things have gone wrong</w:t>
            </w:r>
          </w:p>
          <w:p w14:paraId="0B4961B8" w14:textId="77777777" w:rsidR="00E00FC9" w:rsidRPr="00E00FC9" w:rsidRDefault="00E00FC9" w:rsidP="00E00FC9">
            <w:pPr>
              <w:numPr>
                <w:ilvl w:val="0"/>
                <w:numId w:val="20"/>
              </w:numPr>
              <w:spacing w:line="360" w:lineRule="auto"/>
              <w:rPr>
                <w:rFonts w:ascii="Calibri" w:hAnsi="Calibri" w:cs="Arial"/>
                <w:color w:val="000000"/>
                <w:lang w:val="en-GB"/>
              </w:rPr>
            </w:pPr>
            <w:r w:rsidRPr="00E00FC9">
              <w:rPr>
                <w:rFonts w:ascii="Calibri" w:hAnsi="Calibri" w:cs="Arial"/>
                <w:color w:val="000000"/>
                <w:lang w:val="en-GB"/>
              </w:rPr>
              <w:t>providing an explanation, assistance, or reasons</w:t>
            </w:r>
          </w:p>
          <w:p w14:paraId="19368771" w14:textId="77777777" w:rsidR="00E00FC9" w:rsidRPr="00E00FC9" w:rsidRDefault="00E00FC9" w:rsidP="00E00FC9">
            <w:pPr>
              <w:numPr>
                <w:ilvl w:val="0"/>
                <w:numId w:val="20"/>
              </w:numPr>
              <w:spacing w:line="360" w:lineRule="auto"/>
              <w:rPr>
                <w:rFonts w:ascii="Calibri" w:hAnsi="Calibri" w:cs="Arial"/>
                <w:color w:val="000000"/>
                <w:lang w:val="en-GB"/>
              </w:rPr>
            </w:pPr>
            <w:proofErr w:type="gramStart"/>
            <w:r w:rsidRPr="00E00FC9">
              <w:rPr>
                <w:rFonts w:ascii="Calibri" w:hAnsi="Calibri" w:cs="Arial"/>
                <w:color w:val="000000"/>
                <w:lang w:val="en-GB"/>
              </w:rPr>
              <w:t>taking action</w:t>
            </w:r>
            <w:proofErr w:type="gramEnd"/>
            <w:r w:rsidRPr="00E00FC9">
              <w:rPr>
                <w:rFonts w:ascii="Calibri" w:hAnsi="Calibri" w:cs="Arial"/>
                <w:color w:val="000000"/>
                <w:lang w:val="en-GB"/>
              </w:rPr>
              <w:t xml:space="preserve"> if there has been delay</w:t>
            </w:r>
          </w:p>
          <w:p w14:paraId="5BF6CB59" w14:textId="77777777" w:rsidR="00E00FC9" w:rsidRPr="00E00FC9" w:rsidRDefault="00E00FC9" w:rsidP="00E00FC9">
            <w:pPr>
              <w:numPr>
                <w:ilvl w:val="0"/>
                <w:numId w:val="20"/>
              </w:numPr>
              <w:spacing w:line="360" w:lineRule="auto"/>
              <w:rPr>
                <w:rFonts w:ascii="Calibri" w:hAnsi="Calibri" w:cs="Arial"/>
                <w:color w:val="000000"/>
                <w:lang w:val="en-GB"/>
              </w:rPr>
            </w:pPr>
            <w:r w:rsidRPr="00E00FC9">
              <w:rPr>
                <w:rFonts w:ascii="Calibri" w:hAnsi="Calibri" w:cs="Arial"/>
                <w:color w:val="000000"/>
                <w:lang w:val="en-GB"/>
              </w:rPr>
              <w:t>reconsidering or changing a decision</w:t>
            </w:r>
          </w:p>
          <w:p w14:paraId="25E3F23F" w14:textId="77777777" w:rsidR="00E00FC9" w:rsidRPr="00E00FC9" w:rsidRDefault="00E00FC9" w:rsidP="00E00FC9">
            <w:pPr>
              <w:numPr>
                <w:ilvl w:val="0"/>
                <w:numId w:val="20"/>
              </w:numPr>
              <w:spacing w:line="360" w:lineRule="auto"/>
              <w:rPr>
                <w:rFonts w:ascii="Calibri" w:hAnsi="Calibri" w:cs="Arial"/>
                <w:color w:val="000000"/>
                <w:lang w:val="en-GB"/>
              </w:rPr>
            </w:pPr>
            <w:r w:rsidRPr="00E00FC9">
              <w:rPr>
                <w:rFonts w:ascii="Calibri" w:hAnsi="Calibri" w:cs="Arial"/>
                <w:color w:val="000000"/>
                <w:lang w:val="en-GB"/>
              </w:rPr>
              <w:t>amending a record or adding a correction or addendum</w:t>
            </w:r>
          </w:p>
          <w:p w14:paraId="34D1175B" w14:textId="77777777" w:rsidR="00E00FC9" w:rsidRPr="00E00FC9" w:rsidRDefault="00E00FC9" w:rsidP="00E00FC9">
            <w:pPr>
              <w:numPr>
                <w:ilvl w:val="0"/>
                <w:numId w:val="20"/>
              </w:numPr>
              <w:spacing w:line="360" w:lineRule="auto"/>
              <w:rPr>
                <w:rFonts w:ascii="Calibri" w:hAnsi="Calibri" w:cs="Arial"/>
                <w:color w:val="000000"/>
                <w:lang w:val="en-GB"/>
              </w:rPr>
            </w:pPr>
            <w:r w:rsidRPr="00E00FC9">
              <w:rPr>
                <w:rFonts w:ascii="Calibri" w:hAnsi="Calibri" w:cs="Arial"/>
                <w:color w:val="000000"/>
                <w:lang w:val="en-GB"/>
              </w:rPr>
              <w:t>providing a financial remedy</w:t>
            </w:r>
          </w:p>
          <w:p w14:paraId="5479C7F0" w14:textId="77777777" w:rsidR="00E00FC9" w:rsidRPr="00E00FC9" w:rsidRDefault="00E00FC9" w:rsidP="00E00FC9">
            <w:pPr>
              <w:numPr>
                <w:ilvl w:val="0"/>
                <w:numId w:val="20"/>
              </w:numPr>
              <w:spacing w:line="360" w:lineRule="auto"/>
              <w:rPr>
                <w:rFonts w:ascii="Calibri" w:hAnsi="Calibri" w:cs="Arial"/>
                <w:color w:val="000000"/>
                <w:lang w:val="en-GB"/>
              </w:rPr>
            </w:pPr>
            <w:r w:rsidRPr="00E00FC9">
              <w:rPr>
                <w:rFonts w:ascii="Calibri" w:hAnsi="Calibri" w:cs="Arial"/>
                <w:color w:val="000000"/>
                <w:lang w:val="en-GB"/>
              </w:rPr>
              <w:t>changing policies, procedures, or practices</w:t>
            </w:r>
          </w:p>
          <w:p w14:paraId="6BEFAD7B" w14:textId="77777777" w:rsidR="00E00FC9" w:rsidRDefault="00E00FC9" w:rsidP="00E00FC9">
            <w:pPr>
              <w:spacing w:line="360" w:lineRule="auto"/>
              <w:rPr>
                <w:rFonts w:ascii="Calibri" w:hAnsi="Calibri" w:cs="Arial"/>
                <w:b/>
                <w:bCs/>
                <w:color w:val="000000"/>
                <w:lang w:val="en-GB"/>
              </w:rPr>
            </w:pPr>
          </w:p>
          <w:p w14:paraId="5EF81FC5" w14:textId="44691F15" w:rsidR="00E00FC9" w:rsidRPr="00E00FC9" w:rsidRDefault="00E00FC9" w:rsidP="00E00FC9">
            <w:pPr>
              <w:spacing w:line="360" w:lineRule="auto"/>
              <w:rPr>
                <w:rFonts w:ascii="Calibri" w:hAnsi="Calibri" w:cs="Arial"/>
                <w:color w:val="000000"/>
                <w:lang w:val="en-GB"/>
              </w:rPr>
            </w:pPr>
            <w:r w:rsidRPr="00E00FC9">
              <w:rPr>
                <w:rFonts w:ascii="Calibri" w:hAnsi="Calibri" w:cs="Arial"/>
                <w:color w:val="000000"/>
                <w:lang w:val="en-GB"/>
              </w:rPr>
              <w:t xml:space="preserve">Any remedy offered </w:t>
            </w:r>
            <w:r>
              <w:rPr>
                <w:rFonts w:ascii="Calibri" w:hAnsi="Calibri" w:cs="Arial"/>
                <w:color w:val="000000"/>
                <w:lang w:val="en-GB"/>
              </w:rPr>
              <w:t>will r</w:t>
            </w:r>
            <w:r w:rsidRPr="00E00FC9">
              <w:rPr>
                <w:rFonts w:ascii="Calibri" w:hAnsi="Calibri" w:cs="Arial"/>
                <w:color w:val="000000"/>
                <w:lang w:val="en-GB"/>
              </w:rPr>
              <w:t xml:space="preserve">eflect the impact on </w:t>
            </w:r>
            <w:r>
              <w:rPr>
                <w:rFonts w:ascii="Calibri" w:hAnsi="Calibri" w:cs="Arial"/>
                <w:color w:val="000000"/>
                <w:lang w:val="en-GB"/>
              </w:rPr>
              <w:t xml:space="preserve">you </w:t>
            </w:r>
            <w:proofErr w:type="gramStart"/>
            <w:r w:rsidRPr="00E00FC9">
              <w:rPr>
                <w:rFonts w:ascii="Calibri" w:hAnsi="Calibri" w:cs="Arial"/>
                <w:color w:val="000000"/>
                <w:lang w:val="en-GB"/>
              </w:rPr>
              <w:t>as a result of</w:t>
            </w:r>
            <w:proofErr w:type="gramEnd"/>
            <w:r w:rsidRPr="00E00FC9">
              <w:rPr>
                <w:rFonts w:ascii="Calibri" w:hAnsi="Calibri" w:cs="Arial"/>
                <w:color w:val="000000"/>
                <w:lang w:val="en-GB"/>
              </w:rPr>
              <w:t xml:space="preserve"> any fault identified.</w:t>
            </w:r>
          </w:p>
          <w:p w14:paraId="3D6FBF42" w14:textId="77777777" w:rsidR="00E00FC9" w:rsidRDefault="00E00FC9" w:rsidP="00E00FC9">
            <w:pPr>
              <w:spacing w:line="360" w:lineRule="auto"/>
              <w:rPr>
                <w:rFonts w:ascii="Calibri" w:hAnsi="Calibri" w:cs="Arial"/>
                <w:b/>
                <w:bCs/>
                <w:color w:val="000000"/>
                <w:lang w:val="en-GB"/>
              </w:rPr>
            </w:pPr>
          </w:p>
          <w:p w14:paraId="6FE7C3BF" w14:textId="295C795D" w:rsidR="00E00FC9" w:rsidRPr="00E00FC9" w:rsidRDefault="00E00FC9" w:rsidP="00E00FC9">
            <w:pPr>
              <w:spacing w:line="360" w:lineRule="auto"/>
              <w:rPr>
                <w:rFonts w:ascii="Calibri" w:hAnsi="Calibri" w:cs="Arial"/>
                <w:color w:val="000000"/>
                <w:lang w:val="en-GB"/>
              </w:rPr>
            </w:pPr>
            <w:r w:rsidRPr="00E00FC9">
              <w:rPr>
                <w:rFonts w:ascii="Calibri" w:hAnsi="Calibri" w:cs="Arial"/>
                <w:color w:val="000000"/>
                <w:lang w:val="en-GB"/>
              </w:rPr>
              <w:t xml:space="preserve">The remedy offer must clearly set out what will happen and by when, in agreement with </w:t>
            </w:r>
            <w:r>
              <w:rPr>
                <w:rFonts w:ascii="Calibri" w:hAnsi="Calibri" w:cs="Arial"/>
                <w:color w:val="000000"/>
                <w:lang w:val="en-GB"/>
              </w:rPr>
              <w:t>you</w:t>
            </w:r>
            <w:r w:rsidRPr="00E00FC9">
              <w:rPr>
                <w:rFonts w:ascii="Calibri" w:hAnsi="Calibri" w:cs="Arial"/>
                <w:color w:val="000000"/>
                <w:lang w:val="en-GB"/>
              </w:rPr>
              <w:t xml:space="preserve"> where appropriate. Any remedy proposed must be followed through to completion.</w:t>
            </w:r>
          </w:p>
          <w:p w14:paraId="3FE68F73" w14:textId="77777777" w:rsidR="00E00FC9" w:rsidRDefault="00E00FC9" w:rsidP="009A2AD8">
            <w:pPr>
              <w:spacing w:line="360" w:lineRule="auto"/>
              <w:rPr>
                <w:rFonts w:ascii="Calibri" w:hAnsi="Calibri" w:cs="Arial"/>
                <w:color w:val="000000"/>
                <w:lang w:val="en-GB"/>
              </w:rPr>
            </w:pPr>
          </w:p>
          <w:p w14:paraId="2749BDE3" w14:textId="5A3BB6F4" w:rsidR="00C36667" w:rsidRPr="00E00FC9" w:rsidRDefault="00E00FC9" w:rsidP="009A2AD8">
            <w:pPr>
              <w:spacing w:line="360" w:lineRule="auto"/>
              <w:rPr>
                <w:rFonts w:ascii="Calibri" w:hAnsi="Calibri" w:cs="Arial"/>
                <w:color w:val="000000"/>
              </w:rPr>
            </w:pPr>
            <w:r w:rsidRPr="00E00FC9">
              <w:rPr>
                <w:rFonts w:ascii="Calibri" w:hAnsi="Calibri" w:cs="Arial"/>
                <w:color w:val="000000"/>
                <w:lang w:val="en-GB"/>
              </w:rPr>
              <w:t>We take guidance form the Housing Ombudsman when deciding appropriate remedies.</w:t>
            </w:r>
          </w:p>
          <w:p w14:paraId="3BE3741F" w14:textId="77777777" w:rsidR="00AB6886" w:rsidRPr="00C36667" w:rsidRDefault="00AB6886" w:rsidP="00E00FC9">
            <w:pPr>
              <w:spacing w:line="360" w:lineRule="auto"/>
              <w:rPr>
                <w:rFonts w:ascii="Calibri" w:hAnsi="Calibri" w:cs="Arial"/>
              </w:rPr>
            </w:pPr>
          </w:p>
        </w:tc>
      </w:tr>
      <w:tr w:rsidR="00D25E5A" w:rsidRPr="00C36667" w14:paraId="77BA6E18" w14:textId="77777777" w:rsidTr="00C44EBC">
        <w:tc>
          <w:tcPr>
            <w:tcW w:w="2119" w:type="dxa"/>
          </w:tcPr>
          <w:p w14:paraId="06E794FA" w14:textId="77777777" w:rsidR="002B2F29" w:rsidRPr="000A1EBF" w:rsidRDefault="002B2F29" w:rsidP="000A1EBF">
            <w:pPr>
              <w:spacing w:line="360" w:lineRule="auto"/>
              <w:rPr>
                <w:rFonts w:ascii="Calibri" w:hAnsi="Calibri"/>
                <w:b/>
              </w:rPr>
            </w:pPr>
          </w:p>
          <w:p w14:paraId="7D4AE214" w14:textId="77777777" w:rsidR="00D25E5A" w:rsidRPr="000A1EBF" w:rsidRDefault="002B2F29" w:rsidP="000A1EBF">
            <w:pPr>
              <w:pStyle w:val="ListParagraph"/>
              <w:numPr>
                <w:ilvl w:val="0"/>
                <w:numId w:val="22"/>
              </w:numPr>
              <w:spacing w:line="360" w:lineRule="auto"/>
              <w:rPr>
                <w:rFonts w:ascii="Calibri" w:hAnsi="Calibri"/>
                <w:b/>
              </w:rPr>
            </w:pPr>
            <w:r w:rsidRPr="000A1EBF">
              <w:rPr>
                <w:rFonts w:ascii="Calibri" w:hAnsi="Calibri"/>
                <w:b/>
              </w:rPr>
              <w:t>Appeal to the independent Housing Ombudsman</w:t>
            </w:r>
          </w:p>
          <w:p w14:paraId="3CD0205D" w14:textId="77777777" w:rsidR="00776EAD" w:rsidRPr="00C36667" w:rsidRDefault="00776EAD" w:rsidP="009A2AD8">
            <w:pPr>
              <w:spacing w:line="360" w:lineRule="auto"/>
              <w:rPr>
                <w:rFonts w:ascii="Calibri" w:hAnsi="Calibri"/>
                <w:b/>
              </w:rPr>
            </w:pPr>
          </w:p>
          <w:p w14:paraId="17765672" w14:textId="77777777" w:rsidR="00776EAD" w:rsidRPr="00C36667" w:rsidRDefault="00776EAD" w:rsidP="009A2AD8">
            <w:pPr>
              <w:spacing w:line="360" w:lineRule="auto"/>
              <w:rPr>
                <w:rFonts w:ascii="Calibri" w:hAnsi="Calibri"/>
                <w:b/>
              </w:rPr>
            </w:pPr>
          </w:p>
        </w:tc>
        <w:tc>
          <w:tcPr>
            <w:tcW w:w="7169" w:type="dxa"/>
          </w:tcPr>
          <w:p w14:paraId="31DF11E8" w14:textId="77777777" w:rsidR="00E10A23" w:rsidRPr="00C36667" w:rsidRDefault="00E10A23" w:rsidP="009A2AD8">
            <w:pPr>
              <w:spacing w:line="360" w:lineRule="auto"/>
              <w:ind w:left="60"/>
              <w:rPr>
                <w:rFonts w:ascii="Calibri" w:hAnsi="Calibri" w:cs="Arial"/>
                <w:color w:val="000000"/>
              </w:rPr>
            </w:pPr>
          </w:p>
          <w:p w14:paraId="55BEB77D" w14:textId="77777777" w:rsidR="005B54B2" w:rsidRDefault="002B2F29" w:rsidP="009A2AD8">
            <w:pPr>
              <w:spacing w:line="360" w:lineRule="auto"/>
              <w:rPr>
                <w:rFonts w:ascii="Calibri" w:hAnsi="Calibri" w:cs="Arial"/>
                <w:color w:val="000000"/>
                <w:spacing w:val="-20"/>
              </w:rPr>
            </w:pPr>
            <w:r w:rsidRPr="00C36667">
              <w:rPr>
                <w:rFonts w:ascii="Calibri" w:hAnsi="Calibri" w:cs="Arial"/>
                <w:color w:val="000000"/>
                <w:spacing w:val="-4"/>
              </w:rPr>
              <w:t xml:space="preserve">If you are still not satisfied with </w:t>
            </w:r>
            <w:r w:rsidRPr="00C36667">
              <w:rPr>
                <w:rFonts w:ascii="Calibri" w:hAnsi="Calibri" w:cs="Arial"/>
                <w:color w:val="000000"/>
              </w:rPr>
              <w:t xml:space="preserve">our response, you can ask the </w:t>
            </w:r>
            <w:r w:rsidRPr="00C36667">
              <w:rPr>
                <w:rFonts w:ascii="Calibri" w:hAnsi="Calibri" w:cs="Arial"/>
                <w:color w:val="000000"/>
                <w:spacing w:val="-8"/>
              </w:rPr>
              <w:t xml:space="preserve">Housing Ombudsman Service to investigate your complaint. The </w:t>
            </w:r>
            <w:r w:rsidR="00CA1D8F" w:rsidRPr="00C36667">
              <w:rPr>
                <w:rFonts w:ascii="Calibri" w:hAnsi="Calibri" w:cs="Arial"/>
                <w:color w:val="000000"/>
                <w:spacing w:val="-8"/>
              </w:rPr>
              <w:t>O</w:t>
            </w:r>
            <w:r w:rsidRPr="00C36667">
              <w:rPr>
                <w:rFonts w:ascii="Calibri" w:hAnsi="Calibri" w:cs="Arial"/>
                <w:color w:val="000000"/>
                <w:spacing w:val="-8"/>
              </w:rPr>
              <w:t xml:space="preserve">mbudsman is an independent </w:t>
            </w:r>
            <w:r w:rsidRPr="00C36667">
              <w:rPr>
                <w:rFonts w:ascii="Calibri" w:hAnsi="Calibri" w:cs="Arial"/>
                <w:color w:val="000000"/>
              </w:rPr>
              <w:t>complaints ‘referee</w:t>
            </w:r>
            <w:proofErr w:type="gramStart"/>
            <w:r w:rsidRPr="00C36667">
              <w:rPr>
                <w:rFonts w:ascii="Calibri" w:hAnsi="Calibri" w:cs="Arial"/>
                <w:color w:val="000000"/>
              </w:rPr>
              <w:t>’</w:t>
            </w:r>
            <w:proofErr w:type="gramEnd"/>
            <w:r w:rsidRPr="00C36667">
              <w:rPr>
                <w:rFonts w:ascii="Calibri" w:hAnsi="Calibri" w:cs="Arial"/>
                <w:color w:val="000000"/>
              </w:rPr>
              <w:t xml:space="preserve"> and the </w:t>
            </w:r>
            <w:r w:rsidR="005B54B2">
              <w:rPr>
                <w:rFonts w:ascii="Calibri" w:hAnsi="Calibri" w:cs="Arial"/>
                <w:color w:val="000000"/>
                <w:spacing w:val="-20"/>
              </w:rPr>
              <w:t>service is free.</w:t>
            </w:r>
            <w:r w:rsidR="004E76EE" w:rsidRPr="00C36667">
              <w:rPr>
                <w:rFonts w:ascii="Calibri" w:hAnsi="Calibri" w:cs="Arial"/>
                <w:color w:val="000000"/>
                <w:spacing w:val="-20"/>
              </w:rPr>
              <w:t xml:space="preserve">  </w:t>
            </w:r>
            <w:r w:rsidR="005B54B2">
              <w:rPr>
                <w:rFonts w:ascii="Calibri" w:hAnsi="Calibri" w:cs="Arial"/>
                <w:color w:val="000000"/>
                <w:spacing w:val="-20"/>
              </w:rPr>
              <w:t xml:space="preserve"> </w:t>
            </w:r>
          </w:p>
          <w:p w14:paraId="109217D2" w14:textId="77777777" w:rsidR="005B54B2" w:rsidRDefault="005B54B2" w:rsidP="009A2AD8">
            <w:pPr>
              <w:spacing w:line="360" w:lineRule="auto"/>
              <w:rPr>
                <w:rFonts w:ascii="Calibri" w:hAnsi="Calibri" w:cs="Arial"/>
                <w:color w:val="000000"/>
                <w:spacing w:val="-20"/>
              </w:rPr>
            </w:pPr>
          </w:p>
          <w:p w14:paraId="4FA88BDC" w14:textId="77777777" w:rsidR="005B54B2" w:rsidRDefault="005B54B2" w:rsidP="009A2AD8">
            <w:pPr>
              <w:spacing w:line="360" w:lineRule="auto"/>
              <w:rPr>
                <w:rFonts w:ascii="Calibri" w:hAnsi="Calibri" w:cs="Arial"/>
                <w:color w:val="000000"/>
                <w:spacing w:val="-20"/>
              </w:rPr>
            </w:pPr>
            <w:r>
              <w:rPr>
                <w:rFonts w:ascii="Calibri" w:hAnsi="Calibri" w:cs="Arial"/>
                <w:color w:val="000000"/>
                <w:spacing w:val="-20"/>
              </w:rPr>
              <w:t xml:space="preserve">For more information, please go </w:t>
            </w:r>
            <w:proofErr w:type="gramStart"/>
            <w:r>
              <w:rPr>
                <w:rFonts w:ascii="Calibri" w:hAnsi="Calibri" w:cs="Arial"/>
                <w:color w:val="000000"/>
                <w:spacing w:val="-20"/>
              </w:rPr>
              <w:t>to :</w:t>
            </w:r>
            <w:proofErr w:type="gramEnd"/>
          </w:p>
          <w:p w14:paraId="100A5616" w14:textId="77777777" w:rsidR="006B7AED" w:rsidRDefault="005B54B2" w:rsidP="009A2AD8">
            <w:pPr>
              <w:spacing w:line="360" w:lineRule="auto"/>
              <w:rPr>
                <w:rFonts w:ascii="Calibri" w:hAnsi="Calibri" w:cs="Arial"/>
                <w:color w:val="000000"/>
                <w:spacing w:val="-20"/>
              </w:rPr>
            </w:pPr>
            <w:r>
              <w:rPr>
                <w:rFonts w:ascii="Calibri" w:hAnsi="Calibri" w:cs="Arial"/>
                <w:color w:val="000000"/>
                <w:spacing w:val="-20"/>
              </w:rPr>
              <w:t xml:space="preserve"> </w:t>
            </w:r>
            <w:hyperlink r:id="rId12" w:history="1">
              <w:r w:rsidRPr="005B54B2">
                <w:rPr>
                  <w:rStyle w:val="Hyperlink"/>
                  <w:rFonts w:ascii="Calibri" w:hAnsi="Calibri" w:cs="Arial"/>
                  <w:spacing w:val="-20"/>
                </w:rPr>
                <w:t>https://www.housing-ombudsman.org.uk/residents/make-a-complaint/</w:t>
              </w:r>
            </w:hyperlink>
          </w:p>
          <w:p w14:paraId="77953154" w14:textId="77777777" w:rsidR="005B54B2" w:rsidRPr="00C36667" w:rsidRDefault="005B54B2" w:rsidP="009A2AD8">
            <w:pPr>
              <w:spacing w:line="360" w:lineRule="auto"/>
              <w:rPr>
                <w:rFonts w:ascii="Calibri" w:hAnsi="Calibri" w:cs="Arial"/>
                <w:color w:val="000000"/>
              </w:rPr>
            </w:pPr>
          </w:p>
          <w:p w14:paraId="31924B38" w14:textId="77777777" w:rsidR="002B2F29" w:rsidRDefault="002B2F29" w:rsidP="009A2AD8">
            <w:pPr>
              <w:spacing w:line="360" w:lineRule="auto"/>
              <w:rPr>
                <w:rFonts w:ascii="Calibri" w:hAnsi="Calibri" w:cs="Arial"/>
                <w:color w:val="000000"/>
              </w:rPr>
            </w:pPr>
            <w:r w:rsidRPr="00C36667">
              <w:rPr>
                <w:rFonts w:ascii="Calibri" w:hAnsi="Calibri" w:cs="Arial"/>
                <w:color w:val="000000"/>
                <w:spacing w:val="-8"/>
              </w:rPr>
              <w:lastRenderedPageBreak/>
              <w:t xml:space="preserve">The </w:t>
            </w:r>
            <w:r w:rsidR="00AB6886" w:rsidRPr="00C36667">
              <w:rPr>
                <w:rFonts w:ascii="Calibri" w:hAnsi="Calibri" w:cs="Arial"/>
                <w:color w:val="000000"/>
                <w:spacing w:val="-8"/>
              </w:rPr>
              <w:t>O</w:t>
            </w:r>
            <w:r w:rsidRPr="00C36667">
              <w:rPr>
                <w:rFonts w:ascii="Calibri" w:hAnsi="Calibri" w:cs="Arial"/>
                <w:color w:val="000000"/>
                <w:spacing w:val="-8"/>
              </w:rPr>
              <w:t xml:space="preserve">mbudsman will investigate </w:t>
            </w:r>
            <w:r w:rsidRPr="00C36667">
              <w:rPr>
                <w:rFonts w:ascii="Calibri" w:hAnsi="Calibri" w:cs="Arial"/>
                <w:color w:val="000000"/>
                <w:spacing w:val="-4"/>
              </w:rPr>
              <w:t xml:space="preserve">your complaint </w:t>
            </w:r>
            <w:proofErr w:type="gramStart"/>
            <w:r w:rsidRPr="00C36667">
              <w:rPr>
                <w:rFonts w:ascii="Calibri" w:hAnsi="Calibri" w:cs="Arial"/>
                <w:color w:val="000000"/>
                <w:spacing w:val="-4"/>
              </w:rPr>
              <w:t>as long as</w:t>
            </w:r>
            <w:proofErr w:type="gramEnd"/>
            <w:r w:rsidRPr="00C36667">
              <w:rPr>
                <w:rFonts w:ascii="Calibri" w:hAnsi="Calibri" w:cs="Arial"/>
                <w:color w:val="000000"/>
                <w:spacing w:val="-4"/>
              </w:rPr>
              <w:t xml:space="preserve"> you </w:t>
            </w:r>
            <w:r w:rsidRPr="00C36667">
              <w:rPr>
                <w:rFonts w:ascii="Calibri" w:hAnsi="Calibri" w:cs="Arial"/>
                <w:color w:val="000000"/>
              </w:rPr>
              <w:t>have already followed our complaints procedure.</w:t>
            </w:r>
          </w:p>
          <w:p w14:paraId="545C65CE" w14:textId="77777777" w:rsidR="004B258A" w:rsidRPr="00C36667" w:rsidRDefault="004B258A" w:rsidP="009A2AD8">
            <w:pPr>
              <w:spacing w:line="360" w:lineRule="auto"/>
              <w:rPr>
                <w:rFonts w:ascii="Calibri" w:hAnsi="Calibri" w:cs="Arial"/>
                <w:color w:val="000000"/>
              </w:rPr>
            </w:pPr>
          </w:p>
        </w:tc>
      </w:tr>
      <w:tr w:rsidR="00E10A23" w:rsidRPr="00C36667" w14:paraId="755242F3" w14:textId="77777777" w:rsidTr="00C44EBC">
        <w:tc>
          <w:tcPr>
            <w:tcW w:w="2119" w:type="dxa"/>
          </w:tcPr>
          <w:p w14:paraId="461E7BE4" w14:textId="77777777" w:rsidR="00C36667" w:rsidRPr="000A1EBF" w:rsidRDefault="00C36667" w:rsidP="000A1EBF">
            <w:pPr>
              <w:spacing w:line="360" w:lineRule="auto"/>
              <w:rPr>
                <w:rFonts w:ascii="Calibri" w:hAnsi="Calibri"/>
                <w:b/>
              </w:rPr>
            </w:pPr>
          </w:p>
          <w:p w14:paraId="4790CFD0" w14:textId="497A1700" w:rsidR="00C36667" w:rsidRPr="000A1EBF" w:rsidRDefault="002B2F29" w:rsidP="000A1EBF">
            <w:pPr>
              <w:pStyle w:val="ListParagraph"/>
              <w:numPr>
                <w:ilvl w:val="0"/>
                <w:numId w:val="22"/>
              </w:numPr>
              <w:spacing w:line="360" w:lineRule="auto"/>
              <w:rPr>
                <w:rFonts w:ascii="Calibri" w:hAnsi="Calibri"/>
                <w:b/>
              </w:rPr>
            </w:pPr>
            <w:r w:rsidRPr="000A1EBF">
              <w:rPr>
                <w:rFonts w:ascii="Calibri" w:hAnsi="Calibri"/>
                <w:b/>
              </w:rPr>
              <w:t xml:space="preserve">Independent Housing </w:t>
            </w:r>
            <w:proofErr w:type="spellStart"/>
            <w:r w:rsidRPr="000A1EBF">
              <w:rPr>
                <w:rFonts w:ascii="Calibri" w:hAnsi="Calibri"/>
                <w:b/>
              </w:rPr>
              <w:t>Ombudsman</w:t>
            </w:r>
            <w:r w:rsidR="00C36667" w:rsidRPr="000A1EBF">
              <w:rPr>
                <w:rFonts w:ascii="Calibri" w:hAnsi="Calibri"/>
                <w:b/>
              </w:rPr>
              <w:t>contact</w:t>
            </w:r>
            <w:proofErr w:type="spellEnd"/>
            <w:r w:rsidR="00C36667" w:rsidRPr="000A1EBF">
              <w:rPr>
                <w:rFonts w:ascii="Calibri" w:hAnsi="Calibri"/>
                <w:b/>
              </w:rPr>
              <w:t xml:space="preserve"> details</w:t>
            </w:r>
          </w:p>
        </w:tc>
        <w:tc>
          <w:tcPr>
            <w:tcW w:w="7169" w:type="dxa"/>
          </w:tcPr>
          <w:p w14:paraId="19813C9A" w14:textId="77777777" w:rsidR="00C36667" w:rsidRDefault="00C36667" w:rsidP="009A2AD8">
            <w:pPr>
              <w:spacing w:line="360" w:lineRule="auto"/>
              <w:rPr>
                <w:rFonts w:ascii="Calibri" w:hAnsi="Calibri" w:cs="Calibri"/>
                <w:color w:val="000000"/>
                <w:spacing w:val="-8"/>
              </w:rPr>
            </w:pPr>
          </w:p>
          <w:p w14:paraId="0DFE91DA" w14:textId="77777777" w:rsidR="002B2F29" w:rsidRDefault="005B54B2" w:rsidP="009A2AD8">
            <w:pPr>
              <w:spacing w:line="360" w:lineRule="auto"/>
              <w:rPr>
                <w:rStyle w:val="lrzxr"/>
                <w:rFonts w:ascii="Calibri" w:hAnsi="Calibri" w:cs="Calibri"/>
                <w:color w:val="222222"/>
              </w:rPr>
            </w:pPr>
            <w:r>
              <w:rPr>
                <w:rStyle w:val="lrzxr"/>
                <w:rFonts w:ascii="Calibri" w:hAnsi="Calibri" w:cs="Calibri"/>
                <w:b/>
                <w:bCs/>
                <w:color w:val="222222"/>
              </w:rPr>
              <w:t>Address:</w:t>
            </w:r>
            <w:r>
              <w:rPr>
                <w:rStyle w:val="lrzxr"/>
                <w:rFonts w:ascii="Calibri" w:hAnsi="Calibri" w:cs="Calibri"/>
                <w:color w:val="222222"/>
              </w:rPr>
              <w:t xml:space="preserve">     </w:t>
            </w:r>
            <w:r w:rsidR="00A3786A">
              <w:rPr>
                <w:rStyle w:val="lrzxr"/>
                <w:rFonts w:ascii="Calibri" w:hAnsi="Calibri" w:cs="Calibri"/>
                <w:color w:val="222222"/>
              </w:rPr>
              <w:t>Housing Ombudsman</w:t>
            </w:r>
            <w:r>
              <w:rPr>
                <w:rStyle w:val="lrzxr"/>
                <w:rFonts w:ascii="Calibri" w:hAnsi="Calibri" w:cs="Calibri"/>
                <w:color w:val="222222"/>
              </w:rPr>
              <w:t>, PO Box 152, Liverpool L33 7WQ</w:t>
            </w:r>
          </w:p>
          <w:p w14:paraId="7A2E0A9E" w14:textId="77777777" w:rsidR="002B2F29" w:rsidRPr="00C36667" w:rsidRDefault="002B2F29" w:rsidP="009A2AD8">
            <w:pPr>
              <w:tabs>
                <w:tab w:val="left" w:pos="1157"/>
              </w:tabs>
              <w:spacing w:line="360" w:lineRule="auto"/>
              <w:rPr>
                <w:rFonts w:ascii="Calibri" w:hAnsi="Calibri" w:cs="Garamond"/>
                <w:color w:val="000000"/>
              </w:rPr>
            </w:pPr>
            <w:r w:rsidRPr="00C36667">
              <w:rPr>
                <w:rFonts w:ascii="Calibri" w:hAnsi="Calibri" w:cs="Garamond"/>
                <w:b/>
                <w:bCs/>
                <w:color w:val="000000"/>
                <w:spacing w:val="-10"/>
              </w:rPr>
              <w:t>Phone:</w:t>
            </w:r>
            <w:r w:rsidRPr="00C36667">
              <w:rPr>
                <w:rFonts w:ascii="Calibri" w:hAnsi="Calibri" w:cs="Garamond"/>
                <w:b/>
                <w:bCs/>
                <w:color w:val="000000"/>
              </w:rPr>
              <w:tab/>
            </w:r>
            <w:r w:rsidR="00A3786A">
              <w:rPr>
                <w:rFonts w:ascii="Calibri" w:hAnsi="Calibri" w:cs="Garamond"/>
                <w:color w:val="000000"/>
              </w:rPr>
              <w:t>0300 111 3000</w:t>
            </w:r>
          </w:p>
          <w:p w14:paraId="535A58F7" w14:textId="77777777" w:rsidR="002B2F29" w:rsidRPr="00C36667" w:rsidRDefault="002B2F29" w:rsidP="009A2AD8">
            <w:pPr>
              <w:tabs>
                <w:tab w:val="left" w:pos="1157"/>
              </w:tabs>
              <w:spacing w:line="360" w:lineRule="auto"/>
              <w:ind w:right="576"/>
              <w:rPr>
                <w:rFonts w:ascii="Calibri" w:hAnsi="Calibri" w:cs="Garamond"/>
              </w:rPr>
            </w:pPr>
            <w:r w:rsidRPr="00C36667">
              <w:rPr>
                <w:rFonts w:ascii="Calibri" w:hAnsi="Calibri" w:cs="Garamond"/>
                <w:b/>
                <w:bCs/>
                <w:spacing w:val="-10"/>
              </w:rPr>
              <w:t>E-mail:</w:t>
            </w:r>
            <w:r w:rsidR="004E76EE" w:rsidRPr="00C36667">
              <w:rPr>
                <w:rFonts w:ascii="Calibri" w:hAnsi="Calibri" w:cs="Garamond"/>
                <w:b/>
                <w:bCs/>
                <w:spacing w:val="-10"/>
              </w:rPr>
              <w:t xml:space="preserve">             </w:t>
            </w:r>
            <w:r w:rsidRPr="00C36667">
              <w:rPr>
                <w:rFonts w:ascii="Calibri" w:hAnsi="Calibri" w:cs="Garamond"/>
                <w:spacing w:val="-8"/>
              </w:rPr>
              <w:t>info@housing</w:t>
            </w:r>
            <w:r w:rsidRPr="00C36667">
              <w:rPr>
                <w:rFonts w:ascii="Calibri" w:hAnsi="Calibri" w:cs="Garamond"/>
                <w:spacing w:val="-8"/>
              </w:rPr>
              <w:noBreakHyphen/>
            </w:r>
            <w:hyperlink r:id="rId13" w:history="1">
              <w:r w:rsidRPr="00C36667">
                <w:rPr>
                  <w:rFonts w:ascii="Calibri" w:hAnsi="Calibri" w:cs="Garamond"/>
                </w:rPr>
                <w:t>ombudsman.org.uk</w:t>
              </w:r>
            </w:hyperlink>
          </w:p>
          <w:p w14:paraId="4C13E873" w14:textId="77777777" w:rsidR="00E10A23" w:rsidRDefault="002B2F29" w:rsidP="009A2AD8">
            <w:pPr>
              <w:spacing w:line="360" w:lineRule="auto"/>
              <w:rPr>
                <w:rFonts w:ascii="Calibri" w:hAnsi="Calibri" w:cs="Garamond"/>
              </w:rPr>
            </w:pPr>
            <w:r w:rsidRPr="00C36667">
              <w:rPr>
                <w:rFonts w:ascii="Calibri" w:hAnsi="Calibri" w:cs="Garamond"/>
                <w:b/>
                <w:bCs/>
              </w:rPr>
              <w:t xml:space="preserve">Website: </w:t>
            </w:r>
            <w:r w:rsidR="00D32BED" w:rsidRPr="00C36667">
              <w:rPr>
                <w:rFonts w:ascii="Calibri" w:hAnsi="Calibri" w:cs="Garamond"/>
                <w:b/>
                <w:bCs/>
              </w:rPr>
              <w:t xml:space="preserve"> </w:t>
            </w:r>
            <w:r w:rsidR="004E76EE" w:rsidRPr="00C36667">
              <w:rPr>
                <w:rFonts w:ascii="Calibri" w:hAnsi="Calibri" w:cs="Garamond"/>
                <w:b/>
                <w:bCs/>
              </w:rPr>
              <w:t xml:space="preserve">   </w:t>
            </w:r>
            <w:r w:rsidRPr="00C36667">
              <w:rPr>
                <w:rFonts w:ascii="Calibri" w:hAnsi="Calibri" w:cs="Garamond"/>
              </w:rPr>
              <w:t>www.housing</w:t>
            </w:r>
            <w:r w:rsidRPr="00C36667">
              <w:rPr>
                <w:rFonts w:ascii="Calibri" w:hAnsi="Calibri" w:cs="Garamond"/>
              </w:rPr>
              <w:noBreakHyphen/>
            </w:r>
            <w:hyperlink r:id="rId14" w:history="1">
              <w:r w:rsidRPr="00C36667">
                <w:rPr>
                  <w:rFonts w:ascii="Calibri" w:hAnsi="Calibri" w:cs="Garamond"/>
                </w:rPr>
                <w:t>ombudsman.org.uk</w:t>
              </w:r>
            </w:hyperlink>
          </w:p>
          <w:p w14:paraId="32C9731F" w14:textId="77777777" w:rsidR="004B258A" w:rsidRPr="00C36667" w:rsidRDefault="004B258A" w:rsidP="009A2AD8">
            <w:pPr>
              <w:spacing w:line="360" w:lineRule="auto"/>
              <w:rPr>
                <w:rFonts w:ascii="Calibri" w:hAnsi="Calibri"/>
                <w:color w:val="000000"/>
              </w:rPr>
            </w:pPr>
          </w:p>
        </w:tc>
      </w:tr>
      <w:tr w:rsidR="004B258A" w:rsidRPr="00C36667" w14:paraId="70215A3F" w14:textId="77777777" w:rsidTr="00C44EBC">
        <w:tc>
          <w:tcPr>
            <w:tcW w:w="2119" w:type="dxa"/>
          </w:tcPr>
          <w:p w14:paraId="6FDF6A8C" w14:textId="77777777" w:rsidR="004B258A" w:rsidRPr="000A1EBF" w:rsidRDefault="004B258A" w:rsidP="000A1EBF">
            <w:pPr>
              <w:spacing w:line="360" w:lineRule="auto"/>
              <w:rPr>
                <w:rFonts w:ascii="Calibri" w:hAnsi="Calibri"/>
                <w:b/>
              </w:rPr>
            </w:pPr>
          </w:p>
          <w:p w14:paraId="690769E1" w14:textId="77777777" w:rsidR="004B258A" w:rsidRPr="000A1EBF" w:rsidRDefault="004B258A" w:rsidP="000A1EBF">
            <w:pPr>
              <w:pStyle w:val="ListParagraph"/>
              <w:numPr>
                <w:ilvl w:val="0"/>
                <w:numId w:val="22"/>
              </w:numPr>
              <w:spacing w:line="360" w:lineRule="auto"/>
              <w:rPr>
                <w:rFonts w:ascii="Calibri" w:hAnsi="Calibri"/>
                <w:b/>
              </w:rPr>
            </w:pPr>
            <w:r w:rsidRPr="000A1EBF">
              <w:rPr>
                <w:rFonts w:ascii="Calibri" w:hAnsi="Calibri"/>
                <w:b/>
              </w:rPr>
              <w:t xml:space="preserve">Homes England Regulatory Framework </w:t>
            </w:r>
          </w:p>
        </w:tc>
        <w:tc>
          <w:tcPr>
            <w:tcW w:w="7169" w:type="dxa"/>
          </w:tcPr>
          <w:p w14:paraId="5C75C1AA" w14:textId="77777777" w:rsidR="004B258A" w:rsidRDefault="004B258A" w:rsidP="009A2AD8">
            <w:pPr>
              <w:spacing w:line="360" w:lineRule="auto"/>
              <w:rPr>
                <w:rFonts w:ascii="Calibri" w:hAnsi="Calibri" w:cs="Calibri"/>
                <w:color w:val="000000"/>
                <w:spacing w:val="-8"/>
              </w:rPr>
            </w:pPr>
          </w:p>
          <w:p w14:paraId="2C938A4C" w14:textId="77777777" w:rsidR="004B258A" w:rsidRDefault="004B258A" w:rsidP="009A2AD8">
            <w:pPr>
              <w:spacing w:line="360" w:lineRule="auto"/>
              <w:rPr>
                <w:rFonts w:ascii="Calibri" w:hAnsi="Calibri" w:cs="Calibri"/>
                <w:color w:val="000000"/>
                <w:spacing w:val="-8"/>
              </w:rPr>
            </w:pPr>
            <w:r>
              <w:rPr>
                <w:rFonts w:ascii="Calibri" w:hAnsi="Calibri" w:cs="Calibri"/>
                <w:color w:val="000000"/>
                <w:spacing w:val="-8"/>
              </w:rPr>
              <w:t>As a social housing provider, Abbeyfield is subject to the guidance issued by Homes England.  Further information can be found here:</w:t>
            </w:r>
          </w:p>
          <w:p w14:paraId="332D62E5" w14:textId="77777777" w:rsidR="004B258A" w:rsidRDefault="004B258A" w:rsidP="009A2AD8">
            <w:pPr>
              <w:spacing w:line="360" w:lineRule="auto"/>
              <w:rPr>
                <w:rFonts w:ascii="Calibri" w:hAnsi="Calibri" w:cs="Calibri"/>
                <w:color w:val="000000"/>
                <w:spacing w:val="-8"/>
              </w:rPr>
            </w:pPr>
          </w:p>
          <w:p w14:paraId="6F37CA7F" w14:textId="77777777" w:rsidR="004B258A" w:rsidRDefault="004B258A" w:rsidP="009A2AD8">
            <w:pPr>
              <w:spacing w:line="360" w:lineRule="auto"/>
              <w:rPr>
                <w:rFonts w:ascii="Calibri" w:hAnsi="Calibri" w:cs="Calibri"/>
                <w:color w:val="000000"/>
                <w:spacing w:val="-8"/>
              </w:rPr>
            </w:pPr>
            <w:hyperlink r:id="rId15" w:history="1">
              <w:r w:rsidRPr="00257DAA">
                <w:rPr>
                  <w:rStyle w:val="Hyperlink"/>
                  <w:rFonts w:ascii="Calibri" w:hAnsi="Calibri" w:cs="Calibri"/>
                  <w:spacing w:val="-8"/>
                </w:rPr>
                <w:t>https://www.gov.uk/government/collections/regulatory-framework-requirements</w:t>
              </w:r>
            </w:hyperlink>
          </w:p>
          <w:p w14:paraId="4A606C23" w14:textId="77777777" w:rsidR="004B258A" w:rsidRDefault="004B258A" w:rsidP="009A2AD8">
            <w:pPr>
              <w:spacing w:line="360" w:lineRule="auto"/>
              <w:rPr>
                <w:rFonts w:ascii="Calibri" w:hAnsi="Calibri" w:cs="Calibri"/>
                <w:color w:val="000000"/>
                <w:spacing w:val="-8"/>
              </w:rPr>
            </w:pPr>
          </w:p>
        </w:tc>
      </w:tr>
      <w:tr w:rsidR="009B0881" w:rsidRPr="00C36667" w14:paraId="5A1551AC" w14:textId="77777777" w:rsidTr="00C44EBC">
        <w:tc>
          <w:tcPr>
            <w:tcW w:w="2119" w:type="dxa"/>
          </w:tcPr>
          <w:p w14:paraId="584CF6C6" w14:textId="77777777" w:rsidR="00C36667" w:rsidRPr="000A1EBF" w:rsidRDefault="00C36667" w:rsidP="000A1EBF">
            <w:pPr>
              <w:pStyle w:val="ListParagraph"/>
              <w:spacing w:line="360" w:lineRule="auto"/>
              <w:ind w:left="360"/>
              <w:rPr>
                <w:rFonts w:ascii="Calibri" w:hAnsi="Calibri" w:cs="Arial"/>
                <w:b/>
                <w:bCs/>
              </w:rPr>
            </w:pPr>
          </w:p>
          <w:p w14:paraId="1BA3F647" w14:textId="77777777" w:rsidR="009B0881" w:rsidRPr="000A1EBF" w:rsidRDefault="009B0881" w:rsidP="000A1EBF">
            <w:pPr>
              <w:pStyle w:val="ListParagraph"/>
              <w:numPr>
                <w:ilvl w:val="0"/>
                <w:numId w:val="22"/>
              </w:numPr>
              <w:spacing w:line="360" w:lineRule="auto"/>
              <w:rPr>
                <w:rFonts w:ascii="Calibri" w:hAnsi="Calibri" w:cs="Arial"/>
                <w:b/>
                <w:bCs/>
              </w:rPr>
            </w:pPr>
            <w:r w:rsidRPr="000A1EBF">
              <w:rPr>
                <w:rFonts w:ascii="Calibri" w:hAnsi="Calibri" w:cs="Arial"/>
                <w:b/>
                <w:bCs/>
              </w:rPr>
              <w:t xml:space="preserve">Other formats </w:t>
            </w:r>
          </w:p>
        </w:tc>
        <w:tc>
          <w:tcPr>
            <w:tcW w:w="7169" w:type="dxa"/>
          </w:tcPr>
          <w:p w14:paraId="7C2BCE4B" w14:textId="77777777" w:rsidR="00C36667" w:rsidRDefault="00C36667" w:rsidP="009A2AD8">
            <w:pPr>
              <w:spacing w:line="360" w:lineRule="auto"/>
              <w:rPr>
                <w:rFonts w:ascii="Calibri" w:hAnsi="Calibri" w:cs="Arial"/>
                <w:bCs/>
              </w:rPr>
            </w:pPr>
          </w:p>
          <w:p w14:paraId="3795FE8B" w14:textId="77777777" w:rsidR="009B0881" w:rsidRPr="00C36667" w:rsidRDefault="009B0881" w:rsidP="009A2AD8">
            <w:pPr>
              <w:spacing w:line="360" w:lineRule="auto"/>
              <w:rPr>
                <w:rFonts w:ascii="Calibri" w:hAnsi="Calibri" w:cs="Arial"/>
                <w:bCs/>
              </w:rPr>
            </w:pPr>
            <w:r w:rsidRPr="00C36667">
              <w:rPr>
                <w:rFonts w:ascii="Calibri" w:hAnsi="Calibri" w:cs="Arial"/>
                <w:bCs/>
              </w:rPr>
              <w:t>If you would like this policy in another language or format</w:t>
            </w:r>
            <w:r w:rsidR="004E76EE" w:rsidRPr="00C36667">
              <w:rPr>
                <w:rFonts w:ascii="Calibri" w:hAnsi="Calibri" w:cs="Arial"/>
                <w:bCs/>
              </w:rPr>
              <w:t>,</w:t>
            </w:r>
            <w:r w:rsidRPr="00C36667">
              <w:rPr>
                <w:rFonts w:ascii="Calibri" w:hAnsi="Calibri" w:cs="Arial"/>
                <w:bCs/>
              </w:rPr>
              <w:t xml:space="preserve"> please speak to the </w:t>
            </w:r>
            <w:r w:rsidR="00CA1D8F" w:rsidRPr="00C36667">
              <w:rPr>
                <w:rFonts w:ascii="Calibri" w:hAnsi="Calibri" w:cs="Arial"/>
                <w:bCs/>
              </w:rPr>
              <w:t xml:space="preserve">House </w:t>
            </w:r>
            <w:r w:rsidR="004E76EE" w:rsidRPr="00C36667">
              <w:rPr>
                <w:rFonts w:ascii="Calibri" w:hAnsi="Calibri" w:cs="Arial"/>
                <w:bCs/>
              </w:rPr>
              <w:t>Manager.</w:t>
            </w:r>
          </w:p>
          <w:p w14:paraId="1052F889" w14:textId="77777777" w:rsidR="009B0881" w:rsidRPr="00C36667" w:rsidRDefault="009B0881" w:rsidP="009A2AD8">
            <w:pPr>
              <w:spacing w:line="360" w:lineRule="auto"/>
              <w:rPr>
                <w:rFonts w:ascii="Calibri" w:hAnsi="Calibri" w:cs="Arial"/>
                <w:bCs/>
              </w:rPr>
            </w:pPr>
          </w:p>
        </w:tc>
      </w:tr>
      <w:tr w:rsidR="00223CAB" w:rsidRPr="00C36667" w14:paraId="26929628" w14:textId="77777777" w:rsidTr="00C44EBC">
        <w:tc>
          <w:tcPr>
            <w:tcW w:w="2119" w:type="dxa"/>
          </w:tcPr>
          <w:p w14:paraId="7EEB0C45" w14:textId="77777777" w:rsidR="00C36667" w:rsidRPr="000A1EBF" w:rsidRDefault="00C36667" w:rsidP="000A1EBF">
            <w:pPr>
              <w:pStyle w:val="ListParagraph"/>
              <w:spacing w:line="360" w:lineRule="auto"/>
              <w:ind w:left="360"/>
              <w:rPr>
                <w:rFonts w:ascii="Calibri" w:hAnsi="Calibri" w:cs="Arial"/>
                <w:b/>
                <w:bCs/>
              </w:rPr>
            </w:pPr>
          </w:p>
          <w:p w14:paraId="1A42BCA3" w14:textId="77777777" w:rsidR="007B5BE9" w:rsidRPr="000A1EBF" w:rsidRDefault="00223CAB" w:rsidP="000A1EBF">
            <w:pPr>
              <w:pStyle w:val="ListParagraph"/>
              <w:numPr>
                <w:ilvl w:val="0"/>
                <w:numId w:val="22"/>
              </w:numPr>
              <w:spacing w:line="360" w:lineRule="auto"/>
              <w:rPr>
                <w:rFonts w:ascii="Calibri" w:hAnsi="Calibri" w:cs="Arial"/>
                <w:b/>
                <w:bCs/>
              </w:rPr>
            </w:pPr>
            <w:r w:rsidRPr="000A1EBF">
              <w:rPr>
                <w:rFonts w:ascii="Calibri" w:hAnsi="Calibri" w:cs="Arial"/>
                <w:b/>
                <w:bCs/>
              </w:rPr>
              <w:t>Further information</w:t>
            </w:r>
          </w:p>
        </w:tc>
        <w:tc>
          <w:tcPr>
            <w:tcW w:w="7169" w:type="dxa"/>
          </w:tcPr>
          <w:p w14:paraId="0D4B7F93" w14:textId="77777777" w:rsidR="00C36667" w:rsidRDefault="00C36667" w:rsidP="009A2AD8">
            <w:pPr>
              <w:spacing w:line="360" w:lineRule="auto"/>
              <w:rPr>
                <w:rFonts w:ascii="Calibri" w:hAnsi="Calibri" w:cs="Arial"/>
                <w:color w:val="000000"/>
              </w:rPr>
            </w:pPr>
          </w:p>
          <w:p w14:paraId="2469F362" w14:textId="0CBDF7D7" w:rsidR="00223CAB" w:rsidRPr="00C36667" w:rsidRDefault="00223CAB" w:rsidP="009A2AD8">
            <w:pPr>
              <w:spacing w:line="360" w:lineRule="auto"/>
              <w:rPr>
                <w:rFonts w:ascii="Calibri" w:hAnsi="Calibri" w:cs="Arial"/>
                <w:color w:val="000000"/>
                <w:spacing w:val="-8"/>
              </w:rPr>
            </w:pPr>
            <w:r w:rsidRPr="00C36667">
              <w:rPr>
                <w:rFonts w:ascii="Calibri" w:hAnsi="Calibri" w:cs="Arial"/>
                <w:color w:val="000000"/>
              </w:rPr>
              <w:t xml:space="preserve">If there is anything in this </w:t>
            </w:r>
            <w:r w:rsidR="00E56FBE" w:rsidRPr="00C36667">
              <w:rPr>
                <w:rFonts w:ascii="Calibri" w:hAnsi="Calibri" w:cs="Arial"/>
                <w:color w:val="000000"/>
              </w:rPr>
              <w:t xml:space="preserve">information </w:t>
            </w:r>
            <w:r w:rsidRPr="00C36667">
              <w:rPr>
                <w:rFonts w:ascii="Calibri" w:hAnsi="Calibri" w:cs="Arial"/>
                <w:color w:val="000000"/>
                <w:spacing w:val="-8"/>
              </w:rPr>
              <w:t xml:space="preserve">you don’t understand or </w:t>
            </w:r>
            <w:r w:rsidRPr="00C36667">
              <w:rPr>
                <w:rFonts w:ascii="Calibri" w:hAnsi="Calibri" w:cs="Arial"/>
                <w:color w:val="000000"/>
              </w:rPr>
              <w:t xml:space="preserve">if you have any questions or comments about how the </w:t>
            </w:r>
            <w:r w:rsidRPr="00C36667">
              <w:rPr>
                <w:rFonts w:ascii="Calibri" w:hAnsi="Calibri" w:cs="Arial"/>
                <w:color w:val="000000"/>
                <w:spacing w:val="-8"/>
              </w:rPr>
              <w:t xml:space="preserve">complaints procedure works, </w:t>
            </w:r>
            <w:r w:rsidR="0054064E" w:rsidRPr="00C36667">
              <w:rPr>
                <w:rFonts w:ascii="Calibri" w:hAnsi="Calibri" w:cs="Arial"/>
                <w:color w:val="000000"/>
                <w:spacing w:val="-8"/>
              </w:rPr>
              <w:t xml:space="preserve">the </w:t>
            </w:r>
            <w:r w:rsidR="00CA1D8F" w:rsidRPr="00C36667">
              <w:rPr>
                <w:rFonts w:ascii="Calibri" w:hAnsi="Calibri" w:cs="Arial"/>
                <w:color w:val="000000"/>
                <w:spacing w:val="-8"/>
              </w:rPr>
              <w:t xml:space="preserve">House </w:t>
            </w:r>
            <w:r w:rsidR="0054064E" w:rsidRPr="00C36667">
              <w:rPr>
                <w:rFonts w:ascii="Calibri" w:hAnsi="Calibri" w:cs="Arial"/>
                <w:color w:val="000000"/>
                <w:spacing w:val="-8"/>
              </w:rPr>
              <w:t xml:space="preserve">Manager </w:t>
            </w:r>
            <w:r w:rsidR="00CA1D8F" w:rsidRPr="00C36667">
              <w:rPr>
                <w:rFonts w:ascii="Calibri" w:hAnsi="Calibri" w:cs="Arial"/>
                <w:color w:val="000000"/>
                <w:spacing w:val="-8"/>
              </w:rPr>
              <w:t xml:space="preserve">or </w:t>
            </w:r>
            <w:r w:rsidR="004E76EE" w:rsidRPr="00C36667">
              <w:rPr>
                <w:rFonts w:ascii="Calibri" w:hAnsi="Calibri" w:cs="Arial"/>
                <w:color w:val="000000"/>
                <w:spacing w:val="-8"/>
              </w:rPr>
              <w:t>the Chief Executive</w:t>
            </w:r>
            <w:r w:rsidR="00EA4AE3">
              <w:rPr>
                <w:rFonts w:ascii="Calibri" w:hAnsi="Calibri" w:cs="Arial"/>
                <w:color w:val="000000"/>
                <w:spacing w:val="-8"/>
              </w:rPr>
              <w:t xml:space="preserve"> Officer</w:t>
            </w:r>
            <w:r w:rsidR="00CA1D8F" w:rsidRPr="00C36667">
              <w:rPr>
                <w:rFonts w:ascii="Calibri" w:hAnsi="Calibri" w:cs="Arial"/>
                <w:color w:val="000000"/>
                <w:spacing w:val="-8"/>
              </w:rPr>
              <w:t xml:space="preserve"> </w:t>
            </w:r>
            <w:r w:rsidR="0054064E" w:rsidRPr="00C36667">
              <w:rPr>
                <w:rFonts w:ascii="Calibri" w:hAnsi="Calibri" w:cs="Arial"/>
                <w:color w:val="000000"/>
                <w:spacing w:val="-8"/>
              </w:rPr>
              <w:t>will be happy to answer your questions.</w:t>
            </w:r>
          </w:p>
          <w:p w14:paraId="0FAACD4C" w14:textId="77777777" w:rsidR="00CC279A" w:rsidRPr="00C36667" w:rsidRDefault="00CC279A" w:rsidP="009A2AD8">
            <w:pPr>
              <w:spacing w:line="360" w:lineRule="auto"/>
              <w:rPr>
                <w:rFonts w:ascii="Calibri" w:hAnsi="Calibri" w:cs="Arial"/>
                <w:b/>
                <w:bCs/>
              </w:rPr>
            </w:pPr>
          </w:p>
        </w:tc>
      </w:tr>
      <w:tr w:rsidR="007B5BE9" w:rsidRPr="00C36667" w14:paraId="5A33C6E7" w14:textId="77777777" w:rsidTr="00C44EBC">
        <w:tc>
          <w:tcPr>
            <w:tcW w:w="2119" w:type="dxa"/>
          </w:tcPr>
          <w:p w14:paraId="60974330" w14:textId="77777777" w:rsidR="00C36667" w:rsidRPr="000A1EBF" w:rsidRDefault="00C36667" w:rsidP="000A1EBF">
            <w:pPr>
              <w:pStyle w:val="ListParagraph"/>
              <w:spacing w:line="360" w:lineRule="auto"/>
              <w:ind w:left="360"/>
              <w:rPr>
                <w:rFonts w:ascii="Calibri" w:hAnsi="Calibri" w:cs="Arial"/>
                <w:b/>
                <w:bCs/>
              </w:rPr>
            </w:pPr>
          </w:p>
          <w:p w14:paraId="25F96D4B" w14:textId="77777777" w:rsidR="007B5BE9" w:rsidRPr="000A1EBF" w:rsidRDefault="007B5BE9" w:rsidP="000A1EBF">
            <w:pPr>
              <w:pStyle w:val="ListParagraph"/>
              <w:numPr>
                <w:ilvl w:val="0"/>
                <w:numId w:val="22"/>
              </w:numPr>
              <w:spacing w:line="360" w:lineRule="auto"/>
              <w:rPr>
                <w:rFonts w:ascii="Calibri" w:hAnsi="Calibri" w:cs="Arial"/>
                <w:b/>
                <w:bCs/>
              </w:rPr>
            </w:pPr>
            <w:r w:rsidRPr="000A1EBF">
              <w:rPr>
                <w:rFonts w:ascii="Calibri" w:hAnsi="Calibri" w:cs="Arial"/>
                <w:b/>
                <w:bCs/>
              </w:rPr>
              <w:t>How can we improve</w:t>
            </w:r>
            <w:r w:rsidR="00C36667" w:rsidRPr="000A1EBF">
              <w:rPr>
                <w:rFonts w:ascii="Calibri" w:hAnsi="Calibri" w:cs="Arial"/>
                <w:b/>
                <w:bCs/>
              </w:rPr>
              <w:t>?</w:t>
            </w:r>
          </w:p>
        </w:tc>
        <w:tc>
          <w:tcPr>
            <w:tcW w:w="7169" w:type="dxa"/>
          </w:tcPr>
          <w:p w14:paraId="6CE29C74" w14:textId="77777777" w:rsidR="00C36667" w:rsidRDefault="00C36667" w:rsidP="009A2AD8">
            <w:pPr>
              <w:spacing w:line="360" w:lineRule="auto"/>
              <w:jc w:val="both"/>
              <w:rPr>
                <w:rFonts w:ascii="Calibri" w:hAnsi="Calibri" w:cs="Arial"/>
                <w:color w:val="000000"/>
                <w:spacing w:val="-12"/>
              </w:rPr>
            </w:pPr>
          </w:p>
          <w:p w14:paraId="4C98EF8C" w14:textId="77777777" w:rsidR="00E56FBE" w:rsidRDefault="007B5BE9" w:rsidP="009A2AD8">
            <w:pPr>
              <w:spacing w:line="360" w:lineRule="auto"/>
              <w:jc w:val="both"/>
              <w:rPr>
                <w:rFonts w:ascii="Calibri" w:hAnsi="Calibri" w:cs="Arial"/>
                <w:color w:val="000000"/>
              </w:rPr>
            </w:pPr>
            <w:r w:rsidRPr="00C36667">
              <w:rPr>
                <w:rFonts w:ascii="Calibri" w:hAnsi="Calibri" w:cs="Arial"/>
                <w:color w:val="000000"/>
                <w:spacing w:val="-12"/>
              </w:rPr>
              <w:t xml:space="preserve">We welcome your comments and </w:t>
            </w:r>
            <w:r w:rsidRPr="00C36667">
              <w:rPr>
                <w:rFonts w:ascii="Calibri" w:hAnsi="Calibri" w:cs="Arial"/>
                <w:color w:val="000000"/>
                <w:spacing w:val="-8"/>
              </w:rPr>
              <w:t xml:space="preserve">suggestions about improving our </w:t>
            </w:r>
            <w:r w:rsidRPr="00C36667">
              <w:rPr>
                <w:rFonts w:ascii="Calibri" w:hAnsi="Calibri" w:cs="Arial"/>
                <w:color w:val="000000"/>
                <w:spacing w:val="-20"/>
              </w:rPr>
              <w:t xml:space="preserve">complaints service. After we have </w:t>
            </w:r>
            <w:r w:rsidRPr="00C36667">
              <w:rPr>
                <w:rFonts w:ascii="Calibri" w:hAnsi="Calibri" w:cs="Arial"/>
                <w:color w:val="000000"/>
                <w:spacing w:val="-8"/>
              </w:rPr>
              <w:t>looked at your complaint</w:t>
            </w:r>
            <w:r w:rsidR="004E76EE" w:rsidRPr="00C36667">
              <w:rPr>
                <w:rFonts w:ascii="Calibri" w:hAnsi="Calibri" w:cs="Arial"/>
                <w:color w:val="000000"/>
                <w:spacing w:val="-8"/>
              </w:rPr>
              <w:t>,</w:t>
            </w:r>
            <w:r w:rsidRPr="00C36667">
              <w:rPr>
                <w:rFonts w:ascii="Calibri" w:hAnsi="Calibri" w:cs="Arial"/>
                <w:color w:val="000000"/>
                <w:spacing w:val="-8"/>
              </w:rPr>
              <w:t xml:space="preserve"> we will </w:t>
            </w:r>
            <w:r w:rsidRPr="00C36667">
              <w:rPr>
                <w:rFonts w:ascii="Calibri" w:hAnsi="Calibri" w:cs="Arial"/>
                <w:color w:val="000000"/>
                <w:spacing w:val="-6"/>
              </w:rPr>
              <w:t xml:space="preserve">write to you to find out whether </w:t>
            </w:r>
            <w:r w:rsidRPr="00C36667">
              <w:rPr>
                <w:rFonts w:ascii="Calibri" w:hAnsi="Calibri" w:cs="Arial"/>
                <w:color w:val="000000"/>
                <w:spacing w:val="-8"/>
              </w:rPr>
              <w:t xml:space="preserve">you are happy with the way we </w:t>
            </w:r>
            <w:r w:rsidRPr="00C36667">
              <w:rPr>
                <w:rFonts w:ascii="Calibri" w:hAnsi="Calibri" w:cs="Arial"/>
                <w:color w:val="000000"/>
              </w:rPr>
              <w:t>have dealt with it</w:t>
            </w:r>
            <w:r w:rsidR="004B258A">
              <w:rPr>
                <w:rFonts w:ascii="Calibri" w:hAnsi="Calibri" w:cs="Arial"/>
                <w:color w:val="000000"/>
              </w:rPr>
              <w:t>.</w:t>
            </w:r>
          </w:p>
          <w:p w14:paraId="222AACCC" w14:textId="77777777" w:rsidR="00A3786A" w:rsidRPr="00C36667" w:rsidRDefault="00A3786A" w:rsidP="009A2AD8">
            <w:pPr>
              <w:spacing w:line="360" w:lineRule="auto"/>
              <w:jc w:val="both"/>
              <w:rPr>
                <w:rFonts w:ascii="Calibri" w:hAnsi="Calibri" w:cs="Arial"/>
                <w:color w:val="000000"/>
              </w:rPr>
            </w:pPr>
          </w:p>
        </w:tc>
      </w:tr>
    </w:tbl>
    <w:p w14:paraId="0D8D9A51" w14:textId="77777777" w:rsidR="00AB6886" w:rsidRPr="00C36667" w:rsidRDefault="00AB6886" w:rsidP="00EA4AE3">
      <w:pPr>
        <w:spacing w:line="360" w:lineRule="auto"/>
        <w:rPr>
          <w:rFonts w:ascii="Calibri" w:hAnsi="Calibri"/>
        </w:rPr>
      </w:pPr>
    </w:p>
    <w:sectPr w:rsidR="00AB6886" w:rsidRPr="00C36667" w:rsidSect="00F414B0">
      <w:headerReference w:type="default" r:id="rId16"/>
      <w:footerReference w:type="even" r:id="rId17"/>
      <w:footerReference w:type="default" r:id="rId18"/>
      <w:headerReference w:type="first" r:id="rId19"/>
      <w:footerReference w:type="first" r:id="rId20"/>
      <w:pgSz w:w="12240" w:h="15840" w:code="1"/>
      <w:pgMar w:top="1111" w:right="1440" w:bottom="1440" w:left="1440" w:header="420"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DB654" w14:textId="77777777" w:rsidR="001757AC" w:rsidRDefault="001757AC">
      <w:r>
        <w:separator/>
      </w:r>
    </w:p>
  </w:endnote>
  <w:endnote w:type="continuationSeparator" w:id="0">
    <w:p w14:paraId="42705327" w14:textId="77777777" w:rsidR="001757AC" w:rsidRDefault="0017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74661" w14:textId="77777777" w:rsidR="004E76EE" w:rsidRDefault="004E76EE" w:rsidP="000534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83F126" w14:textId="77777777" w:rsidR="004E76EE" w:rsidRDefault="004E76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762A8" w14:textId="77777777" w:rsidR="004E76EE" w:rsidRDefault="004E76EE" w:rsidP="0005342E">
    <w:pPr>
      <w:pStyle w:val="Footer"/>
      <w:framePr w:wrap="around" w:vAnchor="text" w:hAnchor="margin" w:xAlign="center" w:y="1"/>
      <w:rPr>
        <w:rStyle w:val="PageNumber"/>
      </w:rPr>
    </w:pPr>
    <w:r>
      <w:rPr>
        <w:rStyle w:val="PageNumber"/>
      </w:rPr>
      <w:t xml:space="preserve">           </w:t>
    </w:r>
  </w:p>
  <w:p w14:paraId="777071AA" w14:textId="77777777" w:rsidR="004E76EE" w:rsidRDefault="004E76EE">
    <w:pPr>
      <w:pStyle w:val="Footer"/>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6841B" w14:textId="77777777" w:rsidR="004E76EE" w:rsidRDefault="004E76EE" w:rsidP="00ED7E18">
    <w:pPr>
      <w:pStyle w:val="Footer"/>
    </w:pPr>
  </w:p>
  <w:p w14:paraId="0666E737" w14:textId="77777777" w:rsidR="004E76EE" w:rsidRPr="00ED7E18" w:rsidRDefault="004E76EE" w:rsidP="00ED7E18">
    <w:pPr>
      <w:pStyle w:val="Footer"/>
    </w:pPr>
    <w:r>
      <w:tab/>
      <w:t xml:space="preserve">- </w:t>
    </w:r>
    <w:r>
      <w:fldChar w:fldCharType="begin"/>
    </w:r>
    <w:r>
      <w:instrText xml:space="preserve"> PAGE </w:instrText>
    </w:r>
    <w:r>
      <w:fldChar w:fldCharType="separate"/>
    </w:r>
    <w:r w:rsidR="00A3786A">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D364F" w14:textId="77777777" w:rsidR="001757AC" w:rsidRDefault="001757AC">
      <w:r>
        <w:separator/>
      </w:r>
    </w:p>
  </w:footnote>
  <w:footnote w:type="continuationSeparator" w:id="0">
    <w:p w14:paraId="70973D60" w14:textId="77777777" w:rsidR="001757AC" w:rsidRDefault="00175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DC23D" w14:textId="77777777" w:rsidR="004E76EE" w:rsidRDefault="004E76EE" w:rsidP="002F4261">
    <w:r>
      <w:tab/>
      <w:t xml:space="preserve">                           </w:t>
    </w:r>
    <w:r>
      <w:tab/>
      <w:t xml:space="preserve">        </w:t>
    </w:r>
    <w:r>
      <w:tab/>
    </w:r>
    <w:r>
      <w:tab/>
    </w: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FE7D9" w14:textId="5FDC9E1F" w:rsidR="004E76EE" w:rsidRPr="00054ADA" w:rsidRDefault="00383BEE" w:rsidP="004E76EE">
    <w:pPr>
      <w:jc w:val="right"/>
      <w:rPr>
        <w:rFonts w:ascii="Calibri" w:hAnsi="Calibri"/>
        <w:sz w:val="22"/>
      </w:rPr>
    </w:pPr>
    <w:r>
      <w:rPr>
        <w:noProof/>
      </w:rPr>
      <w:drawing>
        <wp:anchor distT="0" distB="0" distL="114300" distR="114300" simplePos="0" relativeHeight="251659264" behindDoc="0" locked="0" layoutInCell="1" allowOverlap="1" wp14:anchorId="28F0833A" wp14:editId="2DE7177F">
          <wp:simplePos x="0" y="0"/>
          <wp:positionH relativeFrom="column">
            <wp:posOffset>4754880</wp:posOffset>
          </wp:positionH>
          <wp:positionV relativeFrom="paragraph">
            <wp:posOffset>0</wp:posOffset>
          </wp:positionV>
          <wp:extent cx="1696085" cy="609600"/>
          <wp:effectExtent l="0" t="0" r="0" b="0"/>
          <wp:wrapNone/>
          <wp:docPr id="1515961513" name="Picture 3" descr="A blue and orang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961513" name="Picture 3" descr="A blue and orange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6085" cy="609600"/>
                  </a:xfrm>
                  <a:prstGeom prst="rect">
                    <a:avLst/>
                  </a:prstGeom>
                  <a:noFill/>
                  <a:ln>
                    <a:noFill/>
                  </a:ln>
                </pic:spPr>
              </pic:pic>
            </a:graphicData>
          </a:graphic>
        </wp:anchor>
      </w:drawing>
    </w:r>
  </w:p>
  <w:p w14:paraId="170E3837" w14:textId="77777777" w:rsidR="004E76EE" w:rsidRPr="00054ADA" w:rsidRDefault="004E76EE" w:rsidP="004E76EE">
    <w:pPr>
      <w:jc w:val="right"/>
      <w:rPr>
        <w:rFonts w:ascii="Calibri" w:hAnsi="Calibri"/>
        <w:sz w:val="22"/>
      </w:rPr>
    </w:pPr>
  </w:p>
  <w:p w14:paraId="4137CA3E" w14:textId="77777777" w:rsidR="00383BEE" w:rsidRDefault="00383BEE" w:rsidP="004E76EE">
    <w:pPr>
      <w:rPr>
        <w:rFonts w:ascii="Calibri" w:hAnsi="Calibri"/>
        <w:b/>
        <w:sz w:val="36"/>
        <w:szCs w:val="36"/>
        <w:u w:val="single"/>
      </w:rPr>
    </w:pPr>
  </w:p>
  <w:p w14:paraId="575924DA" w14:textId="77777777" w:rsidR="00383BEE" w:rsidRDefault="00383BEE" w:rsidP="004E76EE">
    <w:pPr>
      <w:rPr>
        <w:rFonts w:ascii="Calibri" w:hAnsi="Calibri"/>
        <w:b/>
        <w:sz w:val="36"/>
        <w:szCs w:val="36"/>
        <w:u w:val="single"/>
      </w:rPr>
    </w:pPr>
  </w:p>
  <w:p w14:paraId="3B520CB7" w14:textId="14568C82" w:rsidR="004E76EE" w:rsidRPr="00054ADA" w:rsidRDefault="004E76EE" w:rsidP="004E76EE">
    <w:pPr>
      <w:rPr>
        <w:rFonts w:ascii="Calibri" w:hAnsi="Calibri"/>
        <w:b/>
        <w:sz w:val="36"/>
        <w:szCs w:val="36"/>
        <w:u w:val="single"/>
      </w:rPr>
    </w:pPr>
    <w:r>
      <w:rPr>
        <w:rFonts w:ascii="Calibri" w:hAnsi="Calibri"/>
        <w:b/>
        <w:sz w:val="36"/>
        <w:szCs w:val="36"/>
        <w:u w:val="single"/>
      </w:rPr>
      <w:t>Complaints</w:t>
    </w:r>
    <w:r w:rsidRPr="00054ADA">
      <w:rPr>
        <w:rFonts w:ascii="Calibri" w:hAnsi="Calibri"/>
        <w:b/>
        <w:sz w:val="36"/>
        <w:szCs w:val="36"/>
        <w:u w:val="single"/>
      </w:rPr>
      <w:t xml:space="preserve"> Policy</w:t>
    </w:r>
    <w:r w:rsidR="00C36667">
      <w:rPr>
        <w:rFonts w:ascii="Calibri" w:hAnsi="Calibri"/>
        <w:b/>
        <w:sz w:val="36"/>
        <w:szCs w:val="36"/>
        <w:u w:val="single"/>
      </w:rPr>
      <w:t xml:space="preserve"> and Procedure</w:t>
    </w:r>
  </w:p>
  <w:p w14:paraId="55BEA338" w14:textId="77777777" w:rsidR="004E76EE" w:rsidRPr="00054ADA" w:rsidRDefault="004E76EE" w:rsidP="004E76EE">
    <w:pPr>
      <w:rPr>
        <w:rFonts w:ascii="Calibri" w:hAnsi="Calibri"/>
        <w:b/>
        <w:sz w:val="22"/>
        <w:u w:val="single"/>
      </w:rPr>
    </w:pPr>
  </w:p>
  <w:p w14:paraId="0D8873EA" w14:textId="06E5E8C0" w:rsidR="004E76EE" w:rsidRPr="00054ADA" w:rsidRDefault="004E76EE" w:rsidP="004E76EE">
    <w:pPr>
      <w:rPr>
        <w:rFonts w:ascii="Calibri" w:hAnsi="Calibri"/>
        <w:b/>
        <w:sz w:val="22"/>
      </w:rPr>
    </w:pPr>
    <w:r w:rsidRPr="00054ADA">
      <w:rPr>
        <w:rFonts w:ascii="Calibri" w:hAnsi="Calibri"/>
        <w:b/>
        <w:sz w:val="22"/>
      </w:rPr>
      <w:t xml:space="preserve">Effective from: </w:t>
    </w:r>
    <w:r w:rsidR="00FF52F0">
      <w:rPr>
        <w:rFonts w:ascii="Calibri" w:hAnsi="Calibri"/>
        <w:b/>
        <w:sz w:val="22"/>
      </w:rPr>
      <w:t>November</w:t>
    </w:r>
    <w:r w:rsidR="002A7A60">
      <w:rPr>
        <w:rFonts w:ascii="Calibri" w:hAnsi="Calibri"/>
        <w:b/>
        <w:sz w:val="22"/>
      </w:rPr>
      <w:t xml:space="preserve"> 2024</w:t>
    </w:r>
  </w:p>
  <w:p w14:paraId="46D37FF2" w14:textId="27A82468" w:rsidR="004E76EE" w:rsidRPr="00054ADA" w:rsidRDefault="004E76EE" w:rsidP="004E76EE">
    <w:pPr>
      <w:rPr>
        <w:rFonts w:ascii="Calibri" w:hAnsi="Calibri"/>
        <w:b/>
        <w:sz w:val="22"/>
      </w:rPr>
    </w:pPr>
    <w:r w:rsidRPr="00054ADA">
      <w:rPr>
        <w:rFonts w:ascii="Calibri" w:hAnsi="Calibri"/>
        <w:b/>
        <w:sz w:val="22"/>
      </w:rPr>
      <w:t xml:space="preserve">Review date: </w:t>
    </w:r>
    <w:r w:rsidR="00F46312">
      <w:rPr>
        <w:rFonts w:ascii="Calibri" w:hAnsi="Calibri"/>
        <w:b/>
        <w:sz w:val="22"/>
      </w:rPr>
      <w:t>Octob</w:t>
    </w:r>
    <w:r w:rsidR="002A7A60">
      <w:rPr>
        <w:rFonts w:ascii="Calibri" w:hAnsi="Calibri"/>
        <w:b/>
        <w:sz w:val="22"/>
      </w:rPr>
      <w:t>er</w:t>
    </w:r>
    <w:r w:rsidR="005B54B2">
      <w:rPr>
        <w:rFonts w:ascii="Calibri" w:hAnsi="Calibri"/>
        <w:b/>
        <w:sz w:val="22"/>
      </w:rPr>
      <w:t xml:space="preserve"> 202</w:t>
    </w:r>
    <w:r w:rsidR="002A7A60">
      <w:rPr>
        <w:rFonts w:ascii="Calibri" w:hAnsi="Calibri"/>
        <w:b/>
        <w:sz w:val="22"/>
      </w:rPr>
      <w:t>7</w:t>
    </w:r>
  </w:p>
  <w:p w14:paraId="3AE039A3" w14:textId="77777777" w:rsidR="004E76EE" w:rsidRPr="00054ADA" w:rsidRDefault="004E76EE" w:rsidP="004E76EE">
    <w:pPr>
      <w:rPr>
        <w:rFonts w:ascii="Calibri" w:hAnsi="Calibri"/>
        <w:b/>
        <w:sz w:val="22"/>
      </w:rPr>
    </w:pPr>
  </w:p>
  <w:p w14:paraId="470FEA12" w14:textId="77777777" w:rsidR="004E76EE" w:rsidRDefault="004E76EE" w:rsidP="00F414B0">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0C3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996E19"/>
    <w:multiLevelType w:val="hybridMultilevel"/>
    <w:tmpl w:val="1578F774"/>
    <w:lvl w:ilvl="0" w:tplc="2EAA79FE">
      <w:start w:val="1"/>
      <w:numFmt w:val="decimal"/>
      <w:lvlText w:val="%1."/>
      <w:lvlJc w:val="left"/>
      <w:pPr>
        <w:tabs>
          <w:tab w:val="num" w:pos="480"/>
        </w:tabs>
        <w:ind w:left="480" w:hanging="36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2" w15:restartNumberingAfterBreak="0">
    <w:nsid w:val="0C2405B4"/>
    <w:multiLevelType w:val="hybridMultilevel"/>
    <w:tmpl w:val="102A67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18082DD7"/>
    <w:multiLevelType w:val="hybridMultilevel"/>
    <w:tmpl w:val="B9FED84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8413E0F"/>
    <w:multiLevelType w:val="hybridMultilevel"/>
    <w:tmpl w:val="002016EC"/>
    <w:lvl w:ilvl="0" w:tplc="2EAA79FE">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AA02151"/>
    <w:multiLevelType w:val="hybridMultilevel"/>
    <w:tmpl w:val="3B20BCF6"/>
    <w:lvl w:ilvl="0" w:tplc="CDB07838">
      <w:start w:val="1"/>
      <w:numFmt w:val="bullet"/>
      <w:lvlText w:val=""/>
      <w:lvlJc w:val="left"/>
      <w:pPr>
        <w:ind w:left="1080" w:hanging="360"/>
      </w:pPr>
      <w:rPr>
        <w:rFonts w:ascii="Symbol" w:hAnsi="Symbol" w:hint="default"/>
        <w:color w:val="000000"/>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1BDF6071"/>
    <w:multiLevelType w:val="hybridMultilevel"/>
    <w:tmpl w:val="043854AE"/>
    <w:lvl w:ilvl="0" w:tplc="2EAA79FE">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09A684E"/>
    <w:multiLevelType w:val="multilevel"/>
    <w:tmpl w:val="AECAF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404EBD"/>
    <w:multiLevelType w:val="hybridMultilevel"/>
    <w:tmpl w:val="EA681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7210D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E10DE0"/>
    <w:multiLevelType w:val="hybridMultilevel"/>
    <w:tmpl w:val="0E72A0B0"/>
    <w:lvl w:ilvl="0" w:tplc="2EAA79FE">
      <w:start w:val="1"/>
      <w:numFmt w:val="decimal"/>
      <w:lvlText w:val="%1."/>
      <w:lvlJc w:val="left"/>
      <w:pPr>
        <w:tabs>
          <w:tab w:val="num" w:pos="480"/>
        </w:tabs>
        <w:ind w:left="480" w:hanging="36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1" w15:restartNumberingAfterBreak="0">
    <w:nsid w:val="45730BD2"/>
    <w:multiLevelType w:val="hybridMultilevel"/>
    <w:tmpl w:val="58C049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B21DFF"/>
    <w:multiLevelType w:val="multilevel"/>
    <w:tmpl w:val="CD8045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A420655"/>
    <w:multiLevelType w:val="hybridMultilevel"/>
    <w:tmpl w:val="27820194"/>
    <w:lvl w:ilvl="0" w:tplc="2EAA79FE">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4CC567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2235E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62D35C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6A23D6C"/>
    <w:multiLevelType w:val="hybridMultilevel"/>
    <w:tmpl w:val="43883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867DCF"/>
    <w:multiLevelType w:val="hybridMultilevel"/>
    <w:tmpl w:val="69206F1E"/>
    <w:lvl w:ilvl="0" w:tplc="2EAA79FE">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9" w15:restartNumberingAfterBreak="0">
    <w:nsid w:val="6AAA5B72"/>
    <w:multiLevelType w:val="hybridMultilevel"/>
    <w:tmpl w:val="4E6C1B2C"/>
    <w:lvl w:ilvl="0" w:tplc="A6D49E32">
      <w:start w:val="1"/>
      <w:numFmt w:val="bullet"/>
      <w:lvlText w:val=""/>
      <w:lvlJc w:val="left"/>
      <w:pPr>
        <w:ind w:left="720" w:hanging="360"/>
      </w:pPr>
      <w:rPr>
        <w:rFonts w:ascii="Symbol" w:hAnsi="Symbo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16F6DA3"/>
    <w:multiLevelType w:val="hybridMultilevel"/>
    <w:tmpl w:val="AD90DF4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A37537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98270947">
    <w:abstractNumId w:val="21"/>
  </w:num>
  <w:num w:numId="2" w16cid:durableId="833028491">
    <w:abstractNumId w:val="15"/>
  </w:num>
  <w:num w:numId="3" w16cid:durableId="1859391377">
    <w:abstractNumId w:val="9"/>
  </w:num>
  <w:num w:numId="4" w16cid:durableId="1423453186">
    <w:abstractNumId w:val="14"/>
  </w:num>
  <w:num w:numId="5" w16cid:durableId="1985308940">
    <w:abstractNumId w:val="16"/>
  </w:num>
  <w:num w:numId="6" w16cid:durableId="1228373935">
    <w:abstractNumId w:val="3"/>
  </w:num>
  <w:num w:numId="7" w16cid:durableId="989290765">
    <w:abstractNumId w:val="18"/>
  </w:num>
  <w:num w:numId="8" w16cid:durableId="2064131559">
    <w:abstractNumId w:val="10"/>
  </w:num>
  <w:num w:numId="9" w16cid:durableId="1476024672">
    <w:abstractNumId w:val="13"/>
  </w:num>
  <w:num w:numId="10" w16cid:durableId="1930311099">
    <w:abstractNumId w:val="6"/>
  </w:num>
  <w:num w:numId="11" w16cid:durableId="407116641">
    <w:abstractNumId w:val="4"/>
  </w:num>
  <w:num w:numId="12" w16cid:durableId="185101710">
    <w:abstractNumId w:val="1"/>
  </w:num>
  <w:num w:numId="13" w16cid:durableId="1078333318">
    <w:abstractNumId w:val="2"/>
  </w:num>
  <w:num w:numId="14" w16cid:durableId="982075978">
    <w:abstractNumId w:val="5"/>
  </w:num>
  <w:num w:numId="15" w16cid:durableId="967976394">
    <w:abstractNumId w:val="2"/>
  </w:num>
  <w:num w:numId="16" w16cid:durableId="1680158724">
    <w:abstractNumId w:val="17"/>
  </w:num>
  <w:num w:numId="17" w16cid:durableId="1463621772">
    <w:abstractNumId w:val="20"/>
  </w:num>
  <w:num w:numId="18" w16cid:durableId="176624047">
    <w:abstractNumId w:val="8"/>
  </w:num>
  <w:num w:numId="19" w16cid:durableId="1042900807">
    <w:abstractNumId w:val="12"/>
  </w:num>
  <w:num w:numId="20" w16cid:durableId="700323166">
    <w:abstractNumId w:val="7"/>
  </w:num>
  <w:num w:numId="21" w16cid:durableId="1316908381">
    <w:abstractNumId w:val="11"/>
  </w:num>
  <w:num w:numId="22" w16cid:durableId="2133669334">
    <w:abstractNumId w:val="0"/>
  </w:num>
  <w:num w:numId="23" w16cid:durableId="86270995">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71A"/>
    <w:rsid w:val="000028F1"/>
    <w:rsid w:val="000130CE"/>
    <w:rsid w:val="00046840"/>
    <w:rsid w:val="0005342E"/>
    <w:rsid w:val="00054C15"/>
    <w:rsid w:val="00092548"/>
    <w:rsid w:val="000A1EBF"/>
    <w:rsid w:val="000C55F7"/>
    <w:rsid w:val="000D5ADA"/>
    <w:rsid w:val="000E0FFC"/>
    <w:rsid w:val="00103793"/>
    <w:rsid w:val="00122B6D"/>
    <w:rsid w:val="001370F9"/>
    <w:rsid w:val="00171430"/>
    <w:rsid w:val="00172DA5"/>
    <w:rsid w:val="00174F31"/>
    <w:rsid w:val="001750F7"/>
    <w:rsid w:val="001757AC"/>
    <w:rsid w:val="001826D6"/>
    <w:rsid w:val="0018290E"/>
    <w:rsid w:val="001D00BE"/>
    <w:rsid w:val="0021471A"/>
    <w:rsid w:val="00223CAB"/>
    <w:rsid w:val="002A0802"/>
    <w:rsid w:val="002A7A60"/>
    <w:rsid w:val="002B2F29"/>
    <w:rsid w:val="002E5E7D"/>
    <w:rsid w:val="002F4261"/>
    <w:rsid w:val="003164C1"/>
    <w:rsid w:val="0032100B"/>
    <w:rsid w:val="00334088"/>
    <w:rsid w:val="00337AC9"/>
    <w:rsid w:val="00373C3E"/>
    <w:rsid w:val="00375D9B"/>
    <w:rsid w:val="00383BEE"/>
    <w:rsid w:val="00397642"/>
    <w:rsid w:val="003A4029"/>
    <w:rsid w:val="003A41AE"/>
    <w:rsid w:val="003C036A"/>
    <w:rsid w:val="003D60DA"/>
    <w:rsid w:val="003F1E07"/>
    <w:rsid w:val="003F4EE7"/>
    <w:rsid w:val="003F7348"/>
    <w:rsid w:val="00411A82"/>
    <w:rsid w:val="0042192F"/>
    <w:rsid w:val="004300CF"/>
    <w:rsid w:val="00435D16"/>
    <w:rsid w:val="00461DA7"/>
    <w:rsid w:val="00472C12"/>
    <w:rsid w:val="004B258A"/>
    <w:rsid w:val="004D1087"/>
    <w:rsid w:val="004E76EE"/>
    <w:rsid w:val="004F7BC2"/>
    <w:rsid w:val="0054064E"/>
    <w:rsid w:val="00564C36"/>
    <w:rsid w:val="00566626"/>
    <w:rsid w:val="0058106B"/>
    <w:rsid w:val="00581395"/>
    <w:rsid w:val="005A0447"/>
    <w:rsid w:val="005A560C"/>
    <w:rsid w:val="005B54B2"/>
    <w:rsid w:val="005F049E"/>
    <w:rsid w:val="00607721"/>
    <w:rsid w:val="00645CC5"/>
    <w:rsid w:val="006A660B"/>
    <w:rsid w:val="006B0801"/>
    <w:rsid w:val="006B7AED"/>
    <w:rsid w:val="006D4EDF"/>
    <w:rsid w:val="006F5946"/>
    <w:rsid w:val="00702935"/>
    <w:rsid w:val="00704EAE"/>
    <w:rsid w:val="007168AA"/>
    <w:rsid w:val="00734DE0"/>
    <w:rsid w:val="00737989"/>
    <w:rsid w:val="00743E09"/>
    <w:rsid w:val="007716DA"/>
    <w:rsid w:val="00776EAD"/>
    <w:rsid w:val="007A2037"/>
    <w:rsid w:val="007A26FE"/>
    <w:rsid w:val="007B40CC"/>
    <w:rsid w:val="007B5BE9"/>
    <w:rsid w:val="007B68C7"/>
    <w:rsid w:val="007D0BC6"/>
    <w:rsid w:val="00813D52"/>
    <w:rsid w:val="00815C22"/>
    <w:rsid w:val="00816A13"/>
    <w:rsid w:val="00875278"/>
    <w:rsid w:val="008878E6"/>
    <w:rsid w:val="008B4633"/>
    <w:rsid w:val="00915E76"/>
    <w:rsid w:val="0092723C"/>
    <w:rsid w:val="00942D6F"/>
    <w:rsid w:val="0094785E"/>
    <w:rsid w:val="00963C64"/>
    <w:rsid w:val="009703FC"/>
    <w:rsid w:val="0097404F"/>
    <w:rsid w:val="00981893"/>
    <w:rsid w:val="009A2AD8"/>
    <w:rsid w:val="009B0881"/>
    <w:rsid w:val="009F200D"/>
    <w:rsid w:val="009F3770"/>
    <w:rsid w:val="009F70A1"/>
    <w:rsid w:val="00A06B7C"/>
    <w:rsid w:val="00A11C17"/>
    <w:rsid w:val="00A136C3"/>
    <w:rsid w:val="00A163BB"/>
    <w:rsid w:val="00A249C2"/>
    <w:rsid w:val="00A3786A"/>
    <w:rsid w:val="00A43F38"/>
    <w:rsid w:val="00A51FB0"/>
    <w:rsid w:val="00A74FC8"/>
    <w:rsid w:val="00AA5321"/>
    <w:rsid w:val="00AB6886"/>
    <w:rsid w:val="00AC6136"/>
    <w:rsid w:val="00AD0A2B"/>
    <w:rsid w:val="00AE2DB8"/>
    <w:rsid w:val="00B26E25"/>
    <w:rsid w:val="00B436F7"/>
    <w:rsid w:val="00B4504C"/>
    <w:rsid w:val="00B509BA"/>
    <w:rsid w:val="00B9701C"/>
    <w:rsid w:val="00BA4B1B"/>
    <w:rsid w:val="00BB7E9E"/>
    <w:rsid w:val="00BC32C2"/>
    <w:rsid w:val="00C03219"/>
    <w:rsid w:val="00C12574"/>
    <w:rsid w:val="00C36667"/>
    <w:rsid w:val="00C3712F"/>
    <w:rsid w:val="00C44EBC"/>
    <w:rsid w:val="00C8423E"/>
    <w:rsid w:val="00C86DB2"/>
    <w:rsid w:val="00CA1113"/>
    <w:rsid w:val="00CA1D8F"/>
    <w:rsid w:val="00CC279A"/>
    <w:rsid w:val="00CC3ED5"/>
    <w:rsid w:val="00CE1272"/>
    <w:rsid w:val="00CE71A6"/>
    <w:rsid w:val="00CF3B8E"/>
    <w:rsid w:val="00CF4C9E"/>
    <w:rsid w:val="00CF64AB"/>
    <w:rsid w:val="00D1008C"/>
    <w:rsid w:val="00D25E5A"/>
    <w:rsid w:val="00D32BED"/>
    <w:rsid w:val="00D62C31"/>
    <w:rsid w:val="00D775DC"/>
    <w:rsid w:val="00D81AAD"/>
    <w:rsid w:val="00DB1F98"/>
    <w:rsid w:val="00DB36F0"/>
    <w:rsid w:val="00DC429E"/>
    <w:rsid w:val="00DE4870"/>
    <w:rsid w:val="00DF64CD"/>
    <w:rsid w:val="00E00FC9"/>
    <w:rsid w:val="00E04757"/>
    <w:rsid w:val="00E05A83"/>
    <w:rsid w:val="00E10A23"/>
    <w:rsid w:val="00E12067"/>
    <w:rsid w:val="00E56FBE"/>
    <w:rsid w:val="00E61E97"/>
    <w:rsid w:val="00EA4AE3"/>
    <w:rsid w:val="00ED6B0C"/>
    <w:rsid w:val="00ED7E18"/>
    <w:rsid w:val="00F414B0"/>
    <w:rsid w:val="00F46312"/>
    <w:rsid w:val="00F71F29"/>
    <w:rsid w:val="00FA15E2"/>
    <w:rsid w:val="00FB727C"/>
    <w:rsid w:val="00FB7F05"/>
    <w:rsid w:val="00FD78FA"/>
    <w:rsid w:val="00FF52F0"/>
    <w:rsid w:val="00FF6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8AA9C1"/>
  <w15:chartTrackingRefBased/>
  <w15:docId w15:val="{FBD45D1D-F827-476D-B899-F2C85F342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spacing w:before="240"/>
      <w:jc w:val="center"/>
      <w:outlineLvl w:val="0"/>
    </w:pPr>
    <w:rPr>
      <w:rFonts w:ascii="Arial" w:hAnsi="Arial"/>
      <w:b/>
      <w:sz w:val="40"/>
      <w:szCs w:val="20"/>
      <w:lang w:val="en-GB"/>
    </w:rPr>
  </w:style>
  <w:style w:type="paragraph" w:styleId="Heading2">
    <w:name w:val="heading 2"/>
    <w:basedOn w:val="Normal"/>
    <w:next w:val="Normal"/>
    <w:qFormat/>
    <w:pPr>
      <w:keepNext/>
      <w:jc w:val="both"/>
      <w:outlineLvl w:val="1"/>
    </w:pPr>
    <w:rPr>
      <w:rFonts w:ascii="Arial" w:hAnsi="Arial"/>
      <w:b/>
      <w:sz w:val="22"/>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Cs w:val="20"/>
      <w:lang w:val="en-GB"/>
    </w:rPr>
  </w:style>
  <w:style w:type="paragraph" w:styleId="BodyText">
    <w:name w:val="Body Text"/>
    <w:basedOn w:val="Normal"/>
    <w:pPr>
      <w:jc w:val="both"/>
    </w:pPr>
    <w:rPr>
      <w:rFonts w:ascii="Arial" w:hAnsi="Arial"/>
      <w:b/>
      <w:color w:val="0000FF"/>
      <w:sz w:val="22"/>
      <w:szCs w:val="20"/>
    </w:rPr>
  </w:style>
  <w:style w:type="paragraph" w:styleId="Footer">
    <w:name w:val="footer"/>
    <w:basedOn w:val="Normal"/>
    <w:pPr>
      <w:tabs>
        <w:tab w:val="center" w:pos="4153"/>
        <w:tab w:val="right" w:pos="8306"/>
      </w:tabs>
    </w:pPr>
    <w:rPr>
      <w:sz w:val="20"/>
      <w:szCs w:val="20"/>
    </w:rPr>
  </w:style>
  <w:style w:type="paragraph" w:styleId="BalloonText">
    <w:name w:val="Balloon Text"/>
    <w:basedOn w:val="Normal"/>
    <w:semiHidden/>
    <w:rsid w:val="003A41AE"/>
    <w:rPr>
      <w:rFonts w:ascii="Tahoma" w:hAnsi="Tahoma" w:cs="Tahoma"/>
      <w:sz w:val="16"/>
      <w:szCs w:val="16"/>
    </w:rPr>
  </w:style>
  <w:style w:type="character" w:styleId="PageNumber">
    <w:name w:val="page number"/>
    <w:basedOn w:val="DefaultParagraphFont"/>
    <w:rsid w:val="00337AC9"/>
  </w:style>
  <w:style w:type="character" w:styleId="Hyperlink">
    <w:name w:val="Hyperlink"/>
    <w:rsid w:val="00FF6B8B"/>
    <w:rPr>
      <w:color w:val="0000FF"/>
      <w:u w:val="single"/>
    </w:rPr>
  </w:style>
  <w:style w:type="character" w:styleId="FollowedHyperlink">
    <w:name w:val="FollowedHyperlink"/>
    <w:rsid w:val="007A26FE"/>
    <w:rPr>
      <w:color w:val="800080"/>
      <w:u w:val="single"/>
    </w:rPr>
  </w:style>
  <w:style w:type="table" w:styleId="TableGrid">
    <w:name w:val="Table Grid"/>
    <w:basedOn w:val="TableNormal"/>
    <w:rsid w:val="00AB68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rzxr">
    <w:name w:val="lrzxr"/>
    <w:basedOn w:val="DefaultParagraphFont"/>
    <w:rsid w:val="00A3786A"/>
  </w:style>
  <w:style w:type="character" w:styleId="UnresolvedMention">
    <w:name w:val="Unresolved Mention"/>
    <w:uiPriority w:val="99"/>
    <w:semiHidden/>
    <w:unhideWhenUsed/>
    <w:rsid w:val="005B54B2"/>
    <w:rPr>
      <w:color w:val="605E5C"/>
      <w:shd w:val="clear" w:color="auto" w:fill="E1DFDD"/>
    </w:rPr>
  </w:style>
  <w:style w:type="paragraph" w:styleId="ListParagraph">
    <w:name w:val="List Paragraph"/>
    <w:basedOn w:val="Normal"/>
    <w:uiPriority w:val="34"/>
    <w:qFormat/>
    <w:rsid w:val="009A2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31854">
      <w:bodyDiv w:val="1"/>
      <w:marLeft w:val="0"/>
      <w:marRight w:val="0"/>
      <w:marTop w:val="0"/>
      <w:marBottom w:val="0"/>
      <w:divBdr>
        <w:top w:val="none" w:sz="0" w:space="0" w:color="auto"/>
        <w:left w:val="none" w:sz="0" w:space="0" w:color="auto"/>
        <w:bottom w:val="none" w:sz="0" w:space="0" w:color="auto"/>
        <w:right w:val="none" w:sz="0" w:space="0" w:color="auto"/>
      </w:divBdr>
    </w:div>
    <w:div w:id="82577592">
      <w:bodyDiv w:val="1"/>
      <w:marLeft w:val="0"/>
      <w:marRight w:val="0"/>
      <w:marTop w:val="0"/>
      <w:marBottom w:val="0"/>
      <w:divBdr>
        <w:top w:val="none" w:sz="0" w:space="0" w:color="auto"/>
        <w:left w:val="none" w:sz="0" w:space="0" w:color="auto"/>
        <w:bottom w:val="none" w:sz="0" w:space="0" w:color="auto"/>
        <w:right w:val="none" w:sz="0" w:space="0" w:color="auto"/>
      </w:divBdr>
    </w:div>
    <w:div w:id="133379323">
      <w:bodyDiv w:val="1"/>
      <w:marLeft w:val="0"/>
      <w:marRight w:val="0"/>
      <w:marTop w:val="0"/>
      <w:marBottom w:val="0"/>
      <w:divBdr>
        <w:top w:val="none" w:sz="0" w:space="0" w:color="auto"/>
        <w:left w:val="none" w:sz="0" w:space="0" w:color="auto"/>
        <w:bottom w:val="none" w:sz="0" w:space="0" w:color="auto"/>
        <w:right w:val="none" w:sz="0" w:space="0" w:color="auto"/>
      </w:divBdr>
    </w:div>
    <w:div w:id="265427468">
      <w:bodyDiv w:val="1"/>
      <w:marLeft w:val="0"/>
      <w:marRight w:val="0"/>
      <w:marTop w:val="0"/>
      <w:marBottom w:val="0"/>
      <w:divBdr>
        <w:top w:val="none" w:sz="0" w:space="0" w:color="auto"/>
        <w:left w:val="none" w:sz="0" w:space="0" w:color="auto"/>
        <w:bottom w:val="none" w:sz="0" w:space="0" w:color="auto"/>
        <w:right w:val="none" w:sz="0" w:space="0" w:color="auto"/>
      </w:divBdr>
    </w:div>
    <w:div w:id="267084553">
      <w:bodyDiv w:val="1"/>
      <w:marLeft w:val="0"/>
      <w:marRight w:val="0"/>
      <w:marTop w:val="0"/>
      <w:marBottom w:val="0"/>
      <w:divBdr>
        <w:top w:val="none" w:sz="0" w:space="0" w:color="auto"/>
        <w:left w:val="none" w:sz="0" w:space="0" w:color="auto"/>
        <w:bottom w:val="none" w:sz="0" w:space="0" w:color="auto"/>
        <w:right w:val="none" w:sz="0" w:space="0" w:color="auto"/>
      </w:divBdr>
    </w:div>
    <w:div w:id="276372252">
      <w:bodyDiv w:val="1"/>
      <w:marLeft w:val="0"/>
      <w:marRight w:val="0"/>
      <w:marTop w:val="0"/>
      <w:marBottom w:val="0"/>
      <w:divBdr>
        <w:top w:val="none" w:sz="0" w:space="0" w:color="auto"/>
        <w:left w:val="none" w:sz="0" w:space="0" w:color="auto"/>
        <w:bottom w:val="none" w:sz="0" w:space="0" w:color="auto"/>
        <w:right w:val="none" w:sz="0" w:space="0" w:color="auto"/>
      </w:divBdr>
    </w:div>
    <w:div w:id="289090856">
      <w:bodyDiv w:val="1"/>
      <w:marLeft w:val="0"/>
      <w:marRight w:val="0"/>
      <w:marTop w:val="0"/>
      <w:marBottom w:val="0"/>
      <w:divBdr>
        <w:top w:val="none" w:sz="0" w:space="0" w:color="auto"/>
        <w:left w:val="none" w:sz="0" w:space="0" w:color="auto"/>
        <w:bottom w:val="none" w:sz="0" w:space="0" w:color="auto"/>
        <w:right w:val="none" w:sz="0" w:space="0" w:color="auto"/>
      </w:divBdr>
    </w:div>
    <w:div w:id="714699307">
      <w:bodyDiv w:val="1"/>
      <w:marLeft w:val="0"/>
      <w:marRight w:val="0"/>
      <w:marTop w:val="0"/>
      <w:marBottom w:val="0"/>
      <w:divBdr>
        <w:top w:val="none" w:sz="0" w:space="0" w:color="auto"/>
        <w:left w:val="none" w:sz="0" w:space="0" w:color="auto"/>
        <w:bottom w:val="none" w:sz="0" w:space="0" w:color="auto"/>
        <w:right w:val="none" w:sz="0" w:space="0" w:color="auto"/>
      </w:divBdr>
    </w:div>
    <w:div w:id="717438201">
      <w:bodyDiv w:val="1"/>
      <w:marLeft w:val="0"/>
      <w:marRight w:val="0"/>
      <w:marTop w:val="0"/>
      <w:marBottom w:val="0"/>
      <w:divBdr>
        <w:top w:val="none" w:sz="0" w:space="0" w:color="auto"/>
        <w:left w:val="none" w:sz="0" w:space="0" w:color="auto"/>
        <w:bottom w:val="none" w:sz="0" w:space="0" w:color="auto"/>
        <w:right w:val="none" w:sz="0" w:space="0" w:color="auto"/>
      </w:divBdr>
    </w:div>
    <w:div w:id="749808498">
      <w:bodyDiv w:val="1"/>
      <w:marLeft w:val="0"/>
      <w:marRight w:val="0"/>
      <w:marTop w:val="0"/>
      <w:marBottom w:val="0"/>
      <w:divBdr>
        <w:top w:val="none" w:sz="0" w:space="0" w:color="auto"/>
        <w:left w:val="none" w:sz="0" w:space="0" w:color="auto"/>
        <w:bottom w:val="none" w:sz="0" w:space="0" w:color="auto"/>
        <w:right w:val="none" w:sz="0" w:space="0" w:color="auto"/>
      </w:divBdr>
    </w:div>
    <w:div w:id="793716395">
      <w:bodyDiv w:val="1"/>
      <w:marLeft w:val="0"/>
      <w:marRight w:val="0"/>
      <w:marTop w:val="0"/>
      <w:marBottom w:val="0"/>
      <w:divBdr>
        <w:top w:val="none" w:sz="0" w:space="0" w:color="auto"/>
        <w:left w:val="none" w:sz="0" w:space="0" w:color="auto"/>
        <w:bottom w:val="none" w:sz="0" w:space="0" w:color="auto"/>
        <w:right w:val="none" w:sz="0" w:space="0" w:color="auto"/>
      </w:divBdr>
    </w:div>
    <w:div w:id="911813574">
      <w:bodyDiv w:val="1"/>
      <w:marLeft w:val="0"/>
      <w:marRight w:val="0"/>
      <w:marTop w:val="0"/>
      <w:marBottom w:val="0"/>
      <w:divBdr>
        <w:top w:val="none" w:sz="0" w:space="0" w:color="auto"/>
        <w:left w:val="none" w:sz="0" w:space="0" w:color="auto"/>
        <w:bottom w:val="none" w:sz="0" w:space="0" w:color="auto"/>
        <w:right w:val="none" w:sz="0" w:space="0" w:color="auto"/>
      </w:divBdr>
    </w:div>
    <w:div w:id="954948183">
      <w:bodyDiv w:val="1"/>
      <w:marLeft w:val="0"/>
      <w:marRight w:val="0"/>
      <w:marTop w:val="0"/>
      <w:marBottom w:val="0"/>
      <w:divBdr>
        <w:top w:val="none" w:sz="0" w:space="0" w:color="auto"/>
        <w:left w:val="none" w:sz="0" w:space="0" w:color="auto"/>
        <w:bottom w:val="none" w:sz="0" w:space="0" w:color="auto"/>
        <w:right w:val="none" w:sz="0" w:space="0" w:color="auto"/>
      </w:divBdr>
    </w:div>
    <w:div w:id="1090085801">
      <w:bodyDiv w:val="1"/>
      <w:marLeft w:val="0"/>
      <w:marRight w:val="0"/>
      <w:marTop w:val="0"/>
      <w:marBottom w:val="0"/>
      <w:divBdr>
        <w:top w:val="none" w:sz="0" w:space="0" w:color="auto"/>
        <w:left w:val="none" w:sz="0" w:space="0" w:color="auto"/>
        <w:bottom w:val="none" w:sz="0" w:space="0" w:color="auto"/>
        <w:right w:val="none" w:sz="0" w:space="0" w:color="auto"/>
      </w:divBdr>
    </w:div>
    <w:div w:id="1131705609">
      <w:bodyDiv w:val="1"/>
      <w:marLeft w:val="0"/>
      <w:marRight w:val="0"/>
      <w:marTop w:val="0"/>
      <w:marBottom w:val="0"/>
      <w:divBdr>
        <w:top w:val="none" w:sz="0" w:space="0" w:color="auto"/>
        <w:left w:val="none" w:sz="0" w:space="0" w:color="auto"/>
        <w:bottom w:val="none" w:sz="0" w:space="0" w:color="auto"/>
        <w:right w:val="none" w:sz="0" w:space="0" w:color="auto"/>
      </w:divBdr>
    </w:div>
    <w:div w:id="1244952417">
      <w:bodyDiv w:val="1"/>
      <w:marLeft w:val="0"/>
      <w:marRight w:val="0"/>
      <w:marTop w:val="0"/>
      <w:marBottom w:val="0"/>
      <w:divBdr>
        <w:top w:val="none" w:sz="0" w:space="0" w:color="auto"/>
        <w:left w:val="none" w:sz="0" w:space="0" w:color="auto"/>
        <w:bottom w:val="none" w:sz="0" w:space="0" w:color="auto"/>
        <w:right w:val="none" w:sz="0" w:space="0" w:color="auto"/>
      </w:divBdr>
    </w:div>
    <w:div w:id="1265575036">
      <w:bodyDiv w:val="1"/>
      <w:marLeft w:val="0"/>
      <w:marRight w:val="0"/>
      <w:marTop w:val="0"/>
      <w:marBottom w:val="0"/>
      <w:divBdr>
        <w:top w:val="none" w:sz="0" w:space="0" w:color="auto"/>
        <w:left w:val="none" w:sz="0" w:space="0" w:color="auto"/>
        <w:bottom w:val="none" w:sz="0" w:space="0" w:color="auto"/>
        <w:right w:val="none" w:sz="0" w:space="0" w:color="auto"/>
      </w:divBdr>
    </w:div>
    <w:div w:id="1485246182">
      <w:bodyDiv w:val="1"/>
      <w:marLeft w:val="0"/>
      <w:marRight w:val="0"/>
      <w:marTop w:val="0"/>
      <w:marBottom w:val="0"/>
      <w:divBdr>
        <w:top w:val="none" w:sz="0" w:space="0" w:color="auto"/>
        <w:left w:val="none" w:sz="0" w:space="0" w:color="auto"/>
        <w:bottom w:val="none" w:sz="0" w:space="0" w:color="auto"/>
        <w:right w:val="none" w:sz="0" w:space="0" w:color="auto"/>
      </w:divBdr>
    </w:div>
    <w:div w:id="1611625412">
      <w:bodyDiv w:val="1"/>
      <w:marLeft w:val="0"/>
      <w:marRight w:val="0"/>
      <w:marTop w:val="0"/>
      <w:marBottom w:val="0"/>
      <w:divBdr>
        <w:top w:val="none" w:sz="0" w:space="0" w:color="auto"/>
        <w:left w:val="none" w:sz="0" w:space="0" w:color="auto"/>
        <w:bottom w:val="none" w:sz="0" w:space="0" w:color="auto"/>
        <w:right w:val="none" w:sz="0" w:space="0" w:color="auto"/>
      </w:divBdr>
    </w:div>
    <w:div w:id="1637105554">
      <w:bodyDiv w:val="1"/>
      <w:marLeft w:val="0"/>
      <w:marRight w:val="0"/>
      <w:marTop w:val="0"/>
      <w:marBottom w:val="0"/>
      <w:divBdr>
        <w:top w:val="none" w:sz="0" w:space="0" w:color="auto"/>
        <w:left w:val="none" w:sz="0" w:space="0" w:color="auto"/>
        <w:bottom w:val="none" w:sz="0" w:space="0" w:color="auto"/>
        <w:right w:val="none" w:sz="0" w:space="0" w:color="auto"/>
      </w:divBdr>
    </w:div>
    <w:div w:id="1718625607">
      <w:bodyDiv w:val="1"/>
      <w:marLeft w:val="0"/>
      <w:marRight w:val="0"/>
      <w:marTop w:val="0"/>
      <w:marBottom w:val="0"/>
      <w:divBdr>
        <w:top w:val="none" w:sz="0" w:space="0" w:color="auto"/>
        <w:left w:val="none" w:sz="0" w:space="0" w:color="auto"/>
        <w:bottom w:val="none" w:sz="0" w:space="0" w:color="auto"/>
        <w:right w:val="none" w:sz="0" w:space="0" w:color="auto"/>
      </w:divBdr>
    </w:div>
    <w:div w:id="1763338125">
      <w:bodyDiv w:val="1"/>
      <w:marLeft w:val="0"/>
      <w:marRight w:val="0"/>
      <w:marTop w:val="0"/>
      <w:marBottom w:val="0"/>
      <w:divBdr>
        <w:top w:val="none" w:sz="0" w:space="0" w:color="auto"/>
        <w:left w:val="none" w:sz="0" w:space="0" w:color="auto"/>
        <w:bottom w:val="none" w:sz="0" w:space="0" w:color="auto"/>
        <w:right w:val="none" w:sz="0" w:space="0" w:color="auto"/>
      </w:divBdr>
    </w:div>
    <w:div w:id="1815563870">
      <w:bodyDiv w:val="1"/>
      <w:marLeft w:val="0"/>
      <w:marRight w:val="0"/>
      <w:marTop w:val="0"/>
      <w:marBottom w:val="0"/>
      <w:divBdr>
        <w:top w:val="none" w:sz="0" w:space="0" w:color="auto"/>
        <w:left w:val="none" w:sz="0" w:space="0" w:color="auto"/>
        <w:bottom w:val="none" w:sz="0" w:space="0" w:color="auto"/>
        <w:right w:val="none" w:sz="0" w:space="0" w:color="auto"/>
      </w:divBdr>
    </w:div>
    <w:div w:id="1894274860">
      <w:bodyDiv w:val="1"/>
      <w:marLeft w:val="0"/>
      <w:marRight w:val="0"/>
      <w:marTop w:val="0"/>
      <w:marBottom w:val="0"/>
      <w:divBdr>
        <w:top w:val="none" w:sz="0" w:space="0" w:color="auto"/>
        <w:left w:val="none" w:sz="0" w:space="0" w:color="auto"/>
        <w:bottom w:val="none" w:sz="0" w:space="0" w:color="auto"/>
        <w:right w:val="none" w:sz="0" w:space="0" w:color="auto"/>
      </w:divBdr>
    </w:div>
    <w:div w:id="1906916118">
      <w:bodyDiv w:val="1"/>
      <w:marLeft w:val="0"/>
      <w:marRight w:val="0"/>
      <w:marTop w:val="0"/>
      <w:marBottom w:val="0"/>
      <w:divBdr>
        <w:top w:val="none" w:sz="0" w:space="0" w:color="auto"/>
        <w:left w:val="none" w:sz="0" w:space="0" w:color="auto"/>
        <w:bottom w:val="none" w:sz="0" w:space="0" w:color="auto"/>
        <w:right w:val="none" w:sz="0" w:space="0" w:color="auto"/>
      </w:divBdr>
    </w:div>
    <w:div w:id="1921795481">
      <w:bodyDiv w:val="1"/>
      <w:marLeft w:val="0"/>
      <w:marRight w:val="0"/>
      <w:marTop w:val="0"/>
      <w:marBottom w:val="0"/>
      <w:divBdr>
        <w:top w:val="none" w:sz="0" w:space="0" w:color="auto"/>
        <w:left w:val="none" w:sz="0" w:space="0" w:color="auto"/>
        <w:bottom w:val="none" w:sz="0" w:space="0" w:color="auto"/>
        <w:right w:val="none" w:sz="0" w:space="0" w:color="auto"/>
      </w:divBdr>
    </w:div>
    <w:div w:id="1982299095">
      <w:bodyDiv w:val="1"/>
      <w:marLeft w:val="0"/>
      <w:marRight w:val="0"/>
      <w:marTop w:val="0"/>
      <w:marBottom w:val="0"/>
      <w:divBdr>
        <w:top w:val="none" w:sz="0" w:space="0" w:color="auto"/>
        <w:left w:val="none" w:sz="0" w:space="0" w:color="auto"/>
        <w:bottom w:val="none" w:sz="0" w:space="0" w:color="auto"/>
        <w:right w:val="none" w:sz="0" w:space="0" w:color="auto"/>
      </w:divBdr>
    </w:div>
    <w:div w:id="2030522132">
      <w:bodyDiv w:val="1"/>
      <w:marLeft w:val="0"/>
      <w:marRight w:val="0"/>
      <w:marTop w:val="0"/>
      <w:marBottom w:val="0"/>
      <w:divBdr>
        <w:top w:val="none" w:sz="0" w:space="0" w:color="auto"/>
        <w:left w:val="none" w:sz="0" w:space="0" w:color="auto"/>
        <w:bottom w:val="none" w:sz="0" w:space="0" w:color="auto"/>
        <w:right w:val="none" w:sz="0" w:space="0" w:color="auto"/>
      </w:divBdr>
    </w:div>
    <w:div w:id="2061441960">
      <w:bodyDiv w:val="1"/>
      <w:marLeft w:val="0"/>
      <w:marRight w:val="0"/>
      <w:marTop w:val="0"/>
      <w:marBottom w:val="0"/>
      <w:divBdr>
        <w:top w:val="none" w:sz="0" w:space="0" w:color="auto"/>
        <w:left w:val="none" w:sz="0" w:space="0" w:color="auto"/>
        <w:bottom w:val="none" w:sz="0" w:space="0" w:color="auto"/>
        <w:right w:val="none" w:sz="0" w:space="0" w:color="auto"/>
      </w:divBdr>
    </w:div>
    <w:div w:id="207573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mbudsman.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ousing-ombudsman.org.uk/residents/make-a-complain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il@abbeyfield-bristol.co.uk" TargetMode="External"/><Relationship Id="rId5" Type="http://schemas.openxmlformats.org/officeDocument/2006/relationships/numbering" Target="numbering.xml"/><Relationship Id="rId15" Type="http://schemas.openxmlformats.org/officeDocument/2006/relationships/hyperlink" Target="https://www.gov.uk/government/collections/regulatory-framework-requirements"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ombudsman.org.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2C250842B1EE4D9C3D7DFD611512B8" ma:contentTypeVersion="0" ma:contentTypeDescription="Create a new document." ma:contentTypeScope="" ma:versionID="1f60d765ad45190071bdb57395e3b47c">
  <xsd:schema xmlns:xsd="http://www.w3.org/2001/XMLSchema" xmlns:p="http://schemas.microsoft.com/office/2006/metadata/properties" xmlns:ns2="7d45bb91-ce5b-4bde-b536-03bb0c4346e0" targetNamespace="http://schemas.microsoft.com/office/2006/metadata/properties" ma:root="true" ma:fieldsID="834c3d2ce7c2237e15aee3a5eb949e2e" ns2:_="">
    <xsd:import namespace="7d45bb91-ce5b-4bde-b536-03bb0c4346e0"/>
    <xsd:element name="properties">
      <xsd:complexType>
        <xsd:sequence>
          <xsd:element name="documentManagement">
            <xsd:complexType>
              <xsd:all>
                <xsd:element ref="ns2:Link_x0020_to_x0020_Housing" minOccurs="0"/>
                <xsd:element ref="ns2:Category1" minOccurs="0"/>
                <xsd:element ref="ns2:Category2" minOccurs="0"/>
              </xsd:all>
            </xsd:complexType>
          </xsd:element>
        </xsd:sequence>
      </xsd:complexType>
    </xsd:element>
  </xsd:schema>
  <xsd:schema xmlns:xsd="http://www.w3.org/2001/XMLSchema" xmlns:dms="http://schemas.microsoft.com/office/2006/documentManagement/types" targetNamespace="7d45bb91-ce5b-4bde-b536-03bb0c4346e0" elementFormDefault="qualified">
    <xsd:import namespace="http://schemas.microsoft.com/office/2006/documentManagement/types"/>
    <xsd:element name="Link_x0020_to_x0020_Housing" ma:index="8" nillable="true" ma:displayName="Link to Housing" ma:format="Hyperlink" ma:internalName="Link_x0020_to_x0020_Housing">
      <xsd:complexType>
        <xsd:complexContent>
          <xsd:extension base="dms:URL">
            <xsd:sequence>
              <xsd:element name="Url" type="dms:ValidUrl" minOccurs="0" nillable="true"/>
              <xsd:element name="Description" type="xsd:string" nillable="true"/>
            </xsd:sequence>
          </xsd:extension>
        </xsd:complexContent>
      </xsd:complexType>
    </xsd:element>
    <xsd:element name="Category1" ma:index="9" nillable="true" ma:displayName="Category1" ma:description="Please select a category" ma:internalName="Category1" ma:requiredMultiChoice="true">
      <xsd:complexType>
        <xsd:complexContent>
          <xsd:extension base="dms:MultiChoice">
            <xsd:sequence>
              <xsd:element name="Value" maxOccurs="unbounded" minOccurs="0" nillable="true">
                <xsd:simpleType>
                  <xsd:restriction base="dms:Choice">
                    <xsd:enumeration value="Business Development"/>
                    <xsd:enumeration value="Care"/>
                    <xsd:enumeration value="Corporate"/>
                    <xsd:enumeration value="Finance"/>
                    <xsd:enumeration value="Housing"/>
                    <xsd:enumeration value="ICT (Information and Communication Technology)"/>
                    <xsd:enumeration value="Property Disposals"/>
                  </xsd:restriction>
                </xsd:simpleType>
              </xsd:element>
            </xsd:sequence>
          </xsd:extension>
        </xsd:complexContent>
      </xsd:complexType>
    </xsd:element>
    <xsd:element name="Category2" ma:index="10" nillable="true" ma:displayName="Category2" ma:default="" ma:description="Please enter a category" ma:internalName="Category2" ma:requiredMultiChoice="true">
      <xsd:complexType>
        <xsd:complexContent>
          <xsd:extension base="dms:MultiChoice">
            <xsd:sequence>
              <xsd:element name="Value" maxOccurs="unbounded" minOccurs="0" nillable="true">
                <xsd:simpleType>
                  <xsd:restriction base="dms:Choice">
                    <xsd:enumeration value="Asset Management"/>
                    <xsd:enumeration value="Business Development"/>
                    <xsd:enumeration value="Care"/>
                    <xsd:enumeration value="Closures"/>
                    <xsd:enumeration value="Complaints and Compensation"/>
                    <xsd:enumeration value="Corporate"/>
                    <xsd:enumeration value="Corporate Strategy and Plans"/>
                    <xsd:enumeration value="Finance"/>
                    <xsd:enumeration value="Health and Safety"/>
                    <xsd:enumeration value="Housing"/>
                    <xsd:enumeration value="HR (for AQAA)"/>
                    <xsd:enumeration value="ICT (Information and Communication Technology)"/>
                    <xsd:enumeration value="Property Disposals"/>
                    <xsd:enumeration value="Training"/>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2 xmlns="7d45bb91-ce5b-4bde-b536-03bb0c4346e0">
      <Value>Housing</Value>
    </Category2>
    <Category1 xmlns="7d45bb91-ce5b-4bde-b536-03bb0c4346e0">
      <Value>Housing</Value>
    </Category1>
    <Link_x0020_to_x0020_Housing xmlns="7d45bb91-ce5b-4bde-b536-03bb0c4346e0">
      <Url xsi:nil="true"/>
      <Description xsi:nil="true"/>
    </Link_x0020_to_x0020_Housing>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643484-1DF1-4F9E-A9CD-580B49A397EC}">
  <ds:schemaRefs>
    <ds:schemaRef ds:uri="http://schemas.microsoft.com/office/2006/metadata/longProperties"/>
  </ds:schemaRefs>
</ds:datastoreItem>
</file>

<file path=customXml/itemProps2.xml><?xml version="1.0" encoding="utf-8"?>
<ds:datastoreItem xmlns:ds="http://schemas.openxmlformats.org/officeDocument/2006/customXml" ds:itemID="{06973672-C847-49C6-8BE5-1A43F6357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45bb91-ce5b-4bde-b536-03bb0c4346e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5CB2C3C-1300-467D-9601-F4C79D766104}">
  <ds:schemaRefs>
    <ds:schemaRef ds:uri="http://schemas.microsoft.com/office/2006/metadata/properties"/>
    <ds:schemaRef ds:uri="http://schemas.microsoft.com/office/infopath/2007/PartnerControls"/>
    <ds:schemaRef ds:uri="7d45bb91-ce5b-4bde-b536-03bb0c4346e0"/>
  </ds:schemaRefs>
</ds:datastoreItem>
</file>

<file path=customXml/itemProps4.xml><?xml version="1.0" encoding="utf-8"?>
<ds:datastoreItem xmlns:ds="http://schemas.openxmlformats.org/officeDocument/2006/customXml" ds:itemID="{FE63BDFA-D375-402C-98D1-F2113390CC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2653</Words>
  <Characters>14446</Characters>
  <Application>Microsoft Office Word</Application>
  <DocSecurity>0</DocSecurity>
  <Lines>240</Lines>
  <Paragraphs>50</Paragraphs>
  <ScaleCrop>false</ScaleCrop>
  <HeadingPairs>
    <vt:vector size="2" baseType="variant">
      <vt:variant>
        <vt:lpstr>Title</vt:lpstr>
      </vt:variant>
      <vt:variant>
        <vt:i4>1</vt:i4>
      </vt:variant>
    </vt:vector>
  </HeadingPairs>
  <TitlesOfParts>
    <vt:vector size="1" baseType="lpstr">
      <vt:lpstr>TITLE</vt:lpstr>
    </vt:vector>
  </TitlesOfParts>
  <Company>Abbeyfield</Company>
  <LinksUpToDate>false</LinksUpToDate>
  <CharactersWithSpaces>17049</CharactersWithSpaces>
  <SharedDoc>false</SharedDoc>
  <HLinks>
    <vt:vector size="24" baseType="variant">
      <vt:variant>
        <vt:i4>7995512</vt:i4>
      </vt:variant>
      <vt:variant>
        <vt:i4>9</vt:i4>
      </vt:variant>
      <vt:variant>
        <vt:i4>0</vt:i4>
      </vt:variant>
      <vt:variant>
        <vt:i4>5</vt:i4>
      </vt:variant>
      <vt:variant>
        <vt:lpwstr>https://www.gov.uk/government/collections/regulatory-framework-requirements</vt:lpwstr>
      </vt:variant>
      <vt:variant>
        <vt:lpwstr/>
      </vt:variant>
      <vt:variant>
        <vt:i4>1245210</vt:i4>
      </vt:variant>
      <vt:variant>
        <vt:i4>6</vt:i4>
      </vt:variant>
      <vt:variant>
        <vt:i4>0</vt:i4>
      </vt:variant>
      <vt:variant>
        <vt:i4>5</vt:i4>
      </vt:variant>
      <vt:variant>
        <vt:lpwstr>http://ombudsman.org.uk/</vt:lpwstr>
      </vt:variant>
      <vt:variant>
        <vt:lpwstr/>
      </vt:variant>
      <vt:variant>
        <vt:i4>1245210</vt:i4>
      </vt:variant>
      <vt:variant>
        <vt:i4>3</vt:i4>
      </vt:variant>
      <vt:variant>
        <vt:i4>0</vt:i4>
      </vt:variant>
      <vt:variant>
        <vt:i4>5</vt:i4>
      </vt:variant>
      <vt:variant>
        <vt:lpwstr>http://ombudsman.org.uk/</vt:lpwstr>
      </vt:variant>
      <vt:variant>
        <vt:lpwstr/>
      </vt:variant>
      <vt:variant>
        <vt:i4>4522051</vt:i4>
      </vt:variant>
      <vt:variant>
        <vt:i4>0</vt:i4>
      </vt:variant>
      <vt:variant>
        <vt:i4>0</vt:i4>
      </vt:variant>
      <vt:variant>
        <vt:i4>5</vt:i4>
      </vt:variant>
      <vt:variant>
        <vt:lpwstr>https://www.housing-ombudsman.org.uk/residents/make-a-complaint/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adam rees</dc:creator>
  <cp:keywords/>
  <cp:lastModifiedBy>Adam Rees</cp:lastModifiedBy>
  <cp:revision>2</cp:revision>
  <cp:lastPrinted>2009-06-29T13:20:00Z</cp:lastPrinted>
  <dcterms:created xsi:type="dcterms:W3CDTF">2025-03-18T16:18:00Z</dcterms:created>
  <dcterms:modified xsi:type="dcterms:W3CDTF">2025-03-18T16:18:00Z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Janis Lines</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